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CAA7" w14:textId="7DF77479" w:rsidR="00A15DA0" w:rsidRPr="00AC5B9C" w:rsidRDefault="000746FC" w:rsidP="00504E34">
      <w:pPr>
        <w:ind w:left="7088" w:right="-567" w:hanging="284"/>
        <w:rPr>
          <w:rFonts w:ascii="Helvetica Light" w:hAnsi="Helvetica Light" w:cs="Arial"/>
          <w:color w:val="000000" w:themeColor="text1"/>
          <w:sz w:val="15"/>
          <w:szCs w:val="15"/>
          <w:lang w:val="tr-TR"/>
        </w:rPr>
      </w:pPr>
      <w:r w:rsidRPr="00AC5B9C">
        <w:rPr>
          <w:rFonts w:ascii="Helvetica Light" w:eastAsia="Calibri" w:hAnsi="Helvetica Light" w:cs="Arial"/>
          <w:noProof/>
          <w:sz w:val="15"/>
          <w:szCs w:val="15"/>
          <w:lang w:val="tr-TR" w:eastAsia="tr-TR"/>
        </w:rPr>
        <w:drawing>
          <wp:anchor distT="0" distB="0" distL="114300" distR="114300" simplePos="0" relativeHeight="251658241" behindDoc="0" locked="0" layoutInCell="1" allowOverlap="1" wp14:anchorId="193C52E6" wp14:editId="191B35AC">
            <wp:simplePos x="0" y="0"/>
            <wp:positionH relativeFrom="margin">
              <wp:align>left</wp:align>
            </wp:positionH>
            <wp:positionV relativeFrom="paragraph">
              <wp:posOffset>-187325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F4C" w:rsidRPr="00AC5B9C">
        <w:rPr>
          <w:rFonts w:ascii="Helvetica Light" w:hAnsi="Helvetica Light" w:cs="Arial"/>
          <w:noProof/>
          <w:color w:val="C00000"/>
          <w:sz w:val="16"/>
          <w:szCs w:val="16"/>
          <w:lang w:val="tr-TR"/>
        </w:rPr>
        <w:drawing>
          <wp:anchor distT="0" distB="0" distL="114300" distR="114300" simplePos="0" relativeHeight="251658240" behindDoc="0" locked="0" layoutInCell="1" allowOverlap="1" wp14:anchorId="707D2AAD" wp14:editId="74166415">
            <wp:simplePos x="0" y="0"/>
            <wp:positionH relativeFrom="column">
              <wp:posOffset>4541520</wp:posOffset>
            </wp:positionH>
            <wp:positionV relativeFrom="paragraph">
              <wp:posOffset>-321945</wp:posOffset>
            </wp:positionV>
            <wp:extent cx="1651000" cy="317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D7" w:rsidRPr="00AC5B9C">
        <w:rPr>
          <w:rFonts w:ascii="Helvetica Light" w:hAnsi="Helvetica Light" w:cs="Arial"/>
          <w:color w:val="000000" w:themeColor="text1"/>
          <w:sz w:val="15"/>
          <w:szCs w:val="15"/>
          <w:lang w:val="tr-TR"/>
        </w:rPr>
        <w:t xml:space="preserve"> </w:t>
      </w:r>
    </w:p>
    <w:p w14:paraId="62FF54E2" w14:textId="6764F176" w:rsidR="00123DAB" w:rsidRPr="00AC5B9C" w:rsidRDefault="00123DAB" w:rsidP="00504E34">
      <w:pPr>
        <w:spacing w:line="276" w:lineRule="auto"/>
        <w:ind w:left="6480" w:right="-567" w:firstLine="720"/>
        <w:rPr>
          <w:rFonts w:ascii="Helvetica Light" w:hAnsi="Helvetica Light" w:cs="Arial"/>
          <w:color w:val="C00000"/>
          <w:sz w:val="16"/>
          <w:szCs w:val="16"/>
          <w:lang w:val="tr-TR"/>
        </w:rPr>
      </w:pPr>
      <w:r w:rsidRPr="00AC5B9C">
        <w:rPr>
          <w:rFonts w:ascii="Helvetica Light" w:hAnsi="Helvetica Light" w:cs="Arial"/>
          <w:color w:val="C00000"/>
          <w:sz w:val="16"/>
          <w:szCs w:val="16"/>
          <w:lang w:val="tr-TR"/>
        </w:rPr>
        <w:t xml:space="preserve">Arçelik </w:t>
      </w:r>
      <w:r w:rsidR="00806924" w:rsidRPr="00AC5B9C">
        <w:rPr>
          <w:rFonts w:ascii="Helvetica Light" w:hAnsi="Helvetica Light" w:cs="Arial"/>
          <w:color w:val="C00000"/>
          <w:sz w:val="16"/>
          <w:szCs w:val="16"/>
          <w:lang w:val="tr-TR"/>
        </w:rPr>
        <w:t xml:space="preserve">Pazarlama </w:t>
      </w:r>
      <w:r w:rsidRPr="00AC5B9C">
        <w:rPr>
          <w:rFonts w:ascii="Helvetica Light" w:hAnsi="Helvetica Light" w:cs="Arial"/>
          <w:color w:val="C00000"/>
          <w:sz w:val="16"/>
          <w:szCs w:val="16"/>
          <w:lang w:val="tr-TR"/>
        </w:rPr>
        <w:t>A.Ş.</w:t>
      </w:r>
    </w:p>
    <w:p w14:paraId="15DB1875" w14:textId="162F7335" w:rsidR="002704AD" w:rsidRPr="00AC5B9C" w:rsidRDefault="002704AD" w:rsidP="00504E34">
      <w:pPr>
        <w:spacing w:line="276" w:lineRule="auto"/>
        <w:ind w:left="6480" w:right="-567" w:firstLine="720"/>
        <w:rPr>
          <w:rFonts w:ascii="Helvetica Light" w:hAnsi="Helvetica Light" w:cs="Arial"/>
          <w:color w:val="000000" w:themeColor="text1"/>
          <w:sz w:val="16"/>
          <w:szCs w:val="16"/>
          <w:lang w:val="tr-TR"/>
        </w:rPr>
      </w:pPr>
      <w:r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>S</w:t>
      </w:r>
      <w:r w:rsidRPr="00AC5B9C">
        <w:rPr>
          <w:rFonts w:ascii="Helvetica Light" w:eastAsia="Calibri" w:hAnsi="Helvetica Light" w:cs="Calibri"/>
          <w:color w:val="000000" w:themeColor="text1"/>
          <w:sz w:val="16"/>
          <w:szCs w:val="16"/>
          <w:lang w:val="tr-TR"/>
        </w:rPr>
        <w:t>ü</w:t>
      </w:r>
      <w:r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>tl</w:t>
      </w:r>
      <w:r w:rsidRPr="00AC5B9C">
        <w:rPr>
          <w:rFonts w:ascii="Helvetica Light" w:eastAsia="Calibri" w:hAnsi="Helvetica Light" w:cs="Calibri"/>
          <w:color w:val="000000" w:themeColor="text1"/>
          <w:sz w:val="16"/>
          <w:szCs w:val="16"/>
          <w:lang w:val="tr-TR"/>
        </w:rPr>
        <w:t>ü</w:t>
      </w:r>
      <w:r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>ce Karaa</w:t>
      </w:r>
      <w:r w:rsidRPr="00AC5B9C">
        <w:rPr>
          <w:rFonts w:ascii="Helvetica Light" w:eastAsia="Calibri" w:hAnsi="Helvetica Light" w:cs="Calibri"/>
          <w:color w:val="000000" w:themeColor="text1"/>
          <w:sz w:val="16"/>
          <w:szCs w:val="16"/>
          <w:lang w:val="tr-TR"/>
        </w:rPr>
        <w:t>ğ</w:t>
      </w:r>
      <w:r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>a</w:t>
      </w:r>
      <w:r w:rsidRPr="00AC5B9C">
        <w:rPr>
          <w:rFonts w:ascii="Helvetica Light" w:eastAsia="Calibri" w:hAnsi="Helvetica Light" w:cs="Calibri"/>
          <w:color w:val="000000" w:themeColor="text1"/>
          <w:sz w:val="16"/>
          <w:szCs w:val="16"/>
          <w:lang w:val="tr-TR"/>
        </w:rPr>
        <w:t>ç</w:t>
      </w:r>
      <w:r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 xml:space="preserve"> Caddesi No: </w:t>
      </w:r>
      <w:r w:rsidR="00117A80"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>6</w:t>
      </w:r>
      <w:r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>/</w:t>
      </w:r>
      <w:r w:rsidR="00117A80"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>2</w:t>
      </w:r>
    </w:p>
    <w:p w14:paraId="11460584" w14:textId="10966706" w:rsidR="002704AD" w:rsidRPr="00AC5B9C" w:rsidRDefault="002704AD" w:rsidP="00504E34">
      <w:pPr>
        <w:spacing w:line="276" w:lineRule="auto"/>
        <w:ind w:left="6480" w:right="-567" w:firstLine="720"/>
        <w:rPr>
          <w:rFonts w:ascii="Helvetica Light" w:hAnsi="Helvetica Light" w:cs="Arial"/>
          <w:color w:val="000000" w:themeColor="text1"/>
          <w:sz w:val="16"/>
          <w:szCs w:val="16"/>
          <w:lang w:val="tr-TR"/>
        </w:rPr>
      </w:pPr>
      <w:r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>Beyo</w:t>
      </w:r>
      <w:r w:rsidRPr="00AC5B9C">
        <w:rPr>
          <w:rFonts w:ascii="Helvetica Light" w:eastAsia="Calibri" w:hAnsi="Helvetica Light" w:cs="Calibri"/>
          <w:color w:val="000000" w:themeColor="text1"/>
          <w:sz w:val="16"/>
          <w:szCs w:val="16"/>
          <w:lang w:val="tr-TR"/>
        </w:rPr>
        <w:t>ğ</w:t>
      </w:r>
      <w:r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 xml:space="preserve">lu 34445 </w:t>
      </w:r>
      <w:r w:rsidRPr="00AC5B9C">
        <w:rPr>
          <w:rFonts w:ascii="Helvetica Light" w:eastAsia="Calibri" w:hAnsi="Helvetica Light" w:cs="Calibri"/>
          <w:color w:val="000000" w:themeColor="text1"/>
          <w:sz w:val="16"/>
          <w:szCs w:val="16"/>
          <w:lang w:val="tr-TR"/>
        </w:rPr>
        <w:t>İ</w:t>
      </w:r>
      <w:r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 xml:space="preserve">stanbul, </w:t>
      </w:r>
      <w:r w:rsidR="00081ECF"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>Türkiye</w:t>
      </w:r>
    </w:p>
    <w:p w14:paraId="0D8BFB2D" w14:textId="47F5CFD4" w:rsidR="00790FB4" w:rsidRPr="00502460" w:rsidRDefault="002704AD" w:rsidP="00502460">
      <w:pPr>
        <w:spacing w:line="276" w:lineRule="auto"/>
        <w:ind w:left="6480" w:right="-567" w:firstLine="720"/>
        <w:rPr>
          <w:rFonts w:ascii="Helvetica Light" w:hAnsi="Helvetica Light" w:cs="Arial"/>
          <w:color w:val="000000" w:themeColor="text1"/>
          <w:sz w:val="16"/>
          <w:szCs w:val="16"/>
          <w:lang w:val="tr-TR"/>
        </w:rPr>
      </w:pPr>
      <w:r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>T: +90 212 314 3</w:t>
      </w:r>
      <w:r w:rsidR="00117A80"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>3</w:t>
      </w:r>
      <w:r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 xml:space="preserve"> 3</w:t>
      </w:r>
      <w:r w:rsidR="00117A80" w:rsidRPr="00AC5B9C">
        <w:rPr>
          <w:rFonts w:ascii="Helvetica Light" w:hAnsi="Helvetica Light" w:cs="Arial"/>
          <w:color w:val="000000" w:themeColor="text1"/>
          <w:sz w:val="16"/>
          <w:szCs w:val="16"/>
          <w:lang w:val="tr-TR"/>
        </w:rPr>
        <w:t>3</w:t>
      </w:r>
    </w:p>
    <w:p w14:paraId="77E564BE" w14:textId="77777777" w:rsidR="00502460" w:rsidRDefault="00502460" w:rsidP="00427CFD">
      <w:pPr>
        <w:spacing w:line="276" w:lineRule="auto"/>
        <w:ind w:right="-567"/>
        <w:rPr>
          <w:rFonts w:cs="Arial"/>
          <w:b/>
          <w:bCs/>
          <w:color w:val="000000" w:themeColor="text1"/>
          <w:sz w:val="36"/>
          <w:szCs w:val="36"/>
          <w:lang w:val="tr-TR" w:eastAsia="en-GB"/>
        </w:rPr>
      </w:pPr>
    </w:p>
    <w:p w14:paraId="3B3A07A1" w14:textId="75608CE8" w:rsidR="007E471B" w:rsidRDefault="00B93225" w:rsidP="007E471B">
      <w:pPr>
        <w:spacing w:line="276" w:lineRule="auto"/>
        <w:ind w:right="-567"/>
        <w:jc w:val="center"/>
        <w:rPr>
          <w:rFonts w:cs="Arial"/>
          <w:b/>
          <w:bCs/>
          <w:color w:val="000000" w:themeColor="text1"/>
          <w:sz w:val="36"/>
          <w:szCs w:val="36"/>
          <w:lang w:val="tr-TR" w:eastAsia="en-GB"/>
        </w:rPr>
      </w:pPr>
      <w:r>
        <w:rPr>
          <w:rFonts w:cs="Arial"/>
          <w:b/>
          <w:bCs/>
          <w:color w:val="000000" w:themeColor="text1"/>
          <w:sz w:val="36"/>
          <w:szCs w:val="36"/>
          <w:lang w:val="tr-TR" w:eastAsia="en-GB"/>
        </w:rPr>
        <w:br/>
      </w:r>
      <w:r w:rsidR="004248B1">
        <w:rPr>
          <w:rFonts w:cs="Arial"/>
          <w:b/>
          <w:bCs/>
          <w:color w:val="000000" w:themeColor="text1"/>
          <w:sz w:val="28"/>
          <w:szCs w:val="28"/>
          <w:lang w:val="tr-TR" w:eastAsia="en-GB"/>
        </w:rPr>
        <w:t>Türkiye’nin</w:t>
      </w:r>
      <w:r w:rsidR="004248B1" w:rsidRPr="009D18AF">
        <w:rPr>
          <w:rFonts w:cs="Arial"/>
          <w:b/>
          <w:bCs/>
          <w:color w:val="000000" w:themeColor="text1"/>
          <w:sz w:val="28"/>
          <w:szCs w:val="28"/>
          <w:lang w:val="tr-TR" w:eastAsia="en-GB"/>
        </w:rPr>
        <w:t xml:space="preserve"> </w:t>
      </w:r>
      <w:r w:rsidR="009D18AF" w:rsidRPr="009D18AF">
        <w:rPr>
          <w:rFonts w:cs="Arial"/>
          <w:b/>
          <w:bCs/>
          <w:color w:val="000000" w:themeColor="text1"/>
          <w:sz w:val="28"/>
          <w:szCs w:val="28"/>
          <w:lang w:val="tr-TR" w:eastAsia="en-GB"/>
        </w:rPr>
        <w:t xml:space="preserve">En Büyük Güneş Enerjili </w:t>
      </w:r>
      <w:r w:rsidR="00EB7FDF">
        <w:rPr>
          <w:rFonts w:cs="Arial"/>
          <w:b/>
          <w:bCs/>
          <w:color w:val="000000" w:themeColor="text1"/>
          <w:sz w:val="28"/>
          <w:szCs w:val="28"/>
          <w:lang w:val="tr-TR" w:eastAsia="en-GB"/>
        </w:rPr>
        <w:t xml:space="preserve">Aktif </w:t>
      </w:r>
      <w:r w:rsidR="009D18AF" w:rsidRPr="009D18AF">
        <w:rPr>
          <w:rFonts w:cs="Arial"/>
          <w:b/>
          <w:bCs/>
          <w:color w:val="000000" w:themeColor="text1"/>
          <w:sz w:val="28"/>
          <w:szCs w:val="28"/>
          <w:lang w:val="tr-TR" w:eastAsia="en-GB"/>
        </w:rPr>
        <w:t>Otopark Projeleri Hayata Geçiyor</w:t>
      </w:r>
    </w:p>
    <w:p w14:paraId="24A26F38" w14:textId="75C5AAE5" w:rsidR="009D18AF" w:rsidRPr="009D18AF" w:rsidRDefault="009D18AF" w:rsidP="007E471B">
      <w:pPr>
        <w:spacing w:line="276" w:lineRule="auto"/>
        <w:ind w:right="-567"/>
        <w:jc w:val="center"/>
        <w:rPr>
          <w:rFonts w:cs="Arial"/>
          <w:b/>
          <w:bCs/>
          <w:color w:val="000000" w:themeColor="text1"/>
          <w:sz w:val="36"/>
          <w:szCs w:val="36"/>
          <w:lang w:val="tr-TR" w:eastAsia="en-GB"/>
        </w:rPr>
      </w:pPr>
      <w:r w:rsidRPr="009D18AF">
        <w:rPr>
          <w:rFonts w:cs="Arial"/>
          <w:b/>
          <w:bCs/>
          <w:color w:val="000000" w:themeColor="text1"/>
          <w:sz w:val="36"/>
          <w:szCs w:val="36"/>
          <w:lang w:val="tr-TR" w:eastAsia="en-GB"/>
        </w:rPr>
        <w:t xml:space="preserve">TAV </w:t>
      </w:r>
      <w:r w:rsidR="0058331C">
        <w:rPr>
          <w:rFonts w:cs="Arial"/>
          <w:b/>
          <w:bCs/>
          <w:color w:val="000000" w:themeColor="text1"/>
          <w:sz w:val="36"/>
          <w:szCs w:val="36"/>
          <w:lang w:val="tr-TR" w:eastAsia="en-GB"/>
        </w:rPr>
        <w:t xml:space="preserve">Havalimanları </w:t>
      </w:r>
      <w:r w:rsidRPr="009D18AF">
        <w:rPr>
          <w:rFonts w:cs="Arial"/>
          <w:b/>
          <w:bCs/>
          <w:color w:val="000000" w:themeColor="text1"/>
          <w:sz w:val="36"/>
          <w:szCs w:val="36"/>
          <w:lang w:val="tr-TR" w:eastAsia="en-GB"/>
        </w:rPr>
        <w:t>ve Arçelik'ten Yeşil Geleceğe Yatırım</w:t>
      </w:r>
    </w:p>
    <w:p w14:paraId="57A20C0F" w14:textId="7EB56DF1" w:rsidR="008D3F84" w:rsidRPr="00AC5B9C" w:rsidRDefault="008D3F84" w:rsidP="00D8709F">
      <w:pPr>
        <w:rPr>
          <w:rFonts w:cs="Arial"/>
          <w:b/>
          <w:bCs/>
          <w:color w:val="000000" w:themeColor="text1"/>
          <w:sz w:val="24"/>
          <w:szCs w:val="24"/>
          <w:lang w:val="tr-TR" w:eastAsia="en-GB"/>
        </w:rPr>
      </w:pPr>
    </w:p>
    <w:p w14:paraId="08B92FAD" w14:textId="3C438FD1" w:rsidR="002B0BA6" w:rsidRDefault="00CD340E" w:rsidP="007E471B">
      <w:pPr>
        <w:jc w:val="center"/>
        <w:rPr>
          <w:rFonts w:cstheme="minorHAnsi"/>
          <w:b/>
          <w:bCs/>
          <w:sz w:val="24"/>
          <w:szCs w:val="24"/>
          <w:lang w:val="tr-TR"/>
        </w:rPr>
      </w:pPr>
      <w:r w:rsidRPr="00CD340E">
        <w:rPr>
          <w:rFonts w:cstheme="minorHAnsi"/>
          <w:b/>
          <w:bCs/>
          <w:sz w:val="24"/>
          <w:szCs w:val="24"/>
          <w:lang w:val="tr-TR"/>
        </w:rPr>
        <w:t xml:space="preserve">“Dünyaya Saygılı, Dünyada Saygın” vizyonu ile </w:t>
      </w:r>
      <w:r>
        <w:rPr>
          <w:rFonts w:cstheme="minorHAnsi"/>
          <w:b/>
          <w:bCs/>
          <w:sz w:val="24"/>
          <w:szCs w:val="24"/>
          <w:lang w:val="tr-TR"/>
        </w:rPr>
        <w:t xml:space="preserve">sürdürülebilirlik alanında sektörüne </w:t>
      </w:r>
      <w:r w:rsidR="004F075E">
        <w:rPr>
          <w:rFonts w:cstheme="minorHAnsi"/>
          <w:b/>
          <w:bCs/>
          <w:sz w:val="24"/>
          <w:szCs w:val="24"/>
          <w:lang w:val="tr-TR"/>
        </w:rPr>
        <w:t xml:space="preserve">öncülük </w:t>
      </w:r>
      <w:r>
        <w:rPr>
          <w:rFonts w:cstheme="minorHAnsi"/>
          <w:b/>
          <w:bCs/>
          <w:sz w:val="24"/>
          <w:szCs w:val="24"/>
          <w:lang w:val="tr-TR"/>
        </w:rPr>
        <w:t xml:space="preserve">eden </w:t>
      </w:r>
      <w:r w:rsidR="004C53F2" w:rsidRPr="004C53F2">
        <w:rPr>
          <w:rFonts w:cstheme="minorHAnsi"/>
          <w:b/>
          <w:bCs/>
          <w:sz w:val="24"/>
          <w:szCs w:val="24"/>
          <w:lang w:val="tr-TR"/>
        </w:rPr>
        <w:t xml:space="preserve">Arçelik </w:t>
      </w:r>
      <w:r w:rsidR="004C53F2">
        <w:rPr>
          <w:rFonts w:cstheme="minorHAnsi"/>
          <w:b/>
          <w:bCs/>
          <w:sz w:val="24"/>
          <w:szCs w:val="24"/>
          <w:lang w:val="tr-TR"/>
        </w:rPr>
        <w:t xml:space="preserve">ve </w:t>
      </w:r>
      <w:r w:rsidR="00565D5D">
        <w:rPr>
          <w:rFonts w:cstheme="minorHAnsi"/>
          <w:b/>
          <w:bCs/>
          <w:sz w:val="24"/>
          <w:szCs w:val="24"/>
          <w:lang w:val="tr-TR"/>
        </w:rPr>
        <w:t xml:space="preserve">havalimanı işletmeciliğinde Türkiye’nin </w:t>
      </w:r>
      <w:r w:rsidR="00F67FD3">
        <w:rPr>
          <w:rFonts w:cstheme="minorHAnsi"/>
          <w:b/>
          <w:bCs/>
          <w:sz w:val="24"/>
          <w:szCs w:val="24"/>
          <w:lang w:val="tr-TR"/>
        </w:rPr>
        <w:t>dünyadaki lider markası</w:t>
      </w:r>
      <w:r w:rsidR="00B93225">
        <w:rPr>
          <w:rFonts w:cstheme="minorHAnsi"/>
          <w:b/>
          <w:bCs/>
          <w:sz w:val="24"/>
          <w:szCs w:val="24"/>
          <w:lang w:val="tr-TR"/>
        </w:rPr>
        <w:t xml:space="preserve"> </w:t>
      </w:r>
      <w:r w:rsidR="00F8559F">
        <w:rPr>
          <w:rFonts w:cstheme="minorHAnsi"/>
          <w:b/>
          <w:bCs/>
          <w:sz w:val="24"/>
          <w:szCs w:val="24"/>
          <w:lang w:val="tr-TR"/>
        </w:rPr>
        <w:t xml:space="preserve">TAV Havalimanları, </w:t>
      </w:r>
      <w:r w:rsidR="00B93225">
        <w:rPr>
          <w:rFonts w:cstheme="minorHAnsi"/>
          <w:b/>
          <w:bCs/>
          <w:sz w:val="24"/>
          <w:szCs w:val="24"/>
          <w:lang w:val="tr-TR"/>
        </w:rPr>
        <w:t xml:space="preserve">sürdürülebilir bir gelecek için </w:t>
      </w:r>
      <w:r>
        <w:rPr>
          <w:rFonts w:cstheme="minorHAnsi"/>
          <w:b/>
          <w:bCs/>
          <w:sz w:val="24"/>
          <w:szCs w:val="24"/>
          <w:lang w:val="tr-TR"/>
        </w:rPr>
        <w:t>iş birliğine imza atıyor</w:t>
      </w:r>
      <w:r w:rsidR="00B93225">
        <w:rPr>
          <w:rFonts w:cstheme="minorHAnsi"/>
          <w:b/>
          <w:bCs/>
          <w:sz w:val="24"/>
          <w:szCs w:val="24"/>
          <w:lang w:val="tr-TR"/>
        </w:rPr>
        <w:t xml:space="preserve">. TAV Havalimanları tarafından işletilen </w:t>
      </w:r>
      <w:bookmarkStart w:id="0" w:name="_Hlk187143852"/>
      <w:r w:rsidR="002E4904" w:rsidRPr="002E4904">
        <w:rPr>
          <w:rFonts w:cstheme="minorHAnsi"/>
          <w:b/>
          <w:bCs/>
          <w:sz w:val="24"/>
          <w:szCs w:val="24"/>
          <w:lang w:val="tr-TR"/>
        </w:rPr>
        <w:t>Milas-Bodrum</w:t>
      </w:r>
      <w:r w:rsidR="00AF3989">
        <w:rPr>
          <w:rFonts w:cstheme="minorHAnsi"/>
          <w:b/>
          <w:bCs/>
          <w:sz w:val="24"/>
          <w:szCs w:val="24"/>
          <w:lang w:val="tr-TR"/>
        </w:rPr>
        <w:t xml:space="preserve"> ve </w:t>
      </w:r>
      <w:r w:rsidR="00AF3989" w:rsidRPr="002E4904">
        <w:rPr>
          <w:rFonts w:cstheme="minorHAnsi"/>
          <w:b/>
          <w:bCs/>
          <w:sz w:val="24"/>
          <w:szCs w:val="24"/>
          <w:lang w:val="tr-TR"/>
        </w:rPr>
        <w:t>İzmir Adnan Menderes</w:t>
      </w:r>
      <w:r w:rsidR="002E4904" w:rsidRPr="002E4904">
        <w:rPr>
          <w:rFonts w:cstheme="minorHAnsi"/>
          <w:b/>
          <w:bCs/>
          <w:sz w:val="24"/>
          <w:szCs w:val="24"/>
          <w:lang w:val="tr-TR"/>
        </w:rPr>
        <w:t xml:space="preserve"> </w:t>
      </w:r>
      <w:r w:rsidR="00F67FD3">
        <w:rPr>
          <w:rFonts w:cstheme="minorHAnsi"/>
          <w:b/>
          <w:bCs/>
          <w:sz w:val="24"/>
          <w:szCs w:val="24"/>
          <w:lang w:val="tr-TR"/>
        </w:rPr>
        <w:t>h</w:t>
      </w:r>
      <w:r w:rsidR="002E4904">
        <w:rPr>
          <w:rFonts w:cstheme="minorHAnsi"/>
          <w:b/>
          <w:bCs/>
          <w:sz w:val="24"/>
          <w:szCs w:val="24"/>
          <w:lang w:val="tr-TR"/>
        </w:rPr>
        <w:t>avaliman</w:t>
      </w:r>
      <w:bookmarkEnd w:id="0"/>
      <w:r w:rsidR="00F67FD3">
        <w:rPr>
          <w:rFonts w:cstheme="minorHAnsi"/>
          <w:b/>
          <w:bCs/>
          <w:sz w:val="24"/>
          <w:szCs w:val="24"/>
          <w:lang w:val="tr-TR"/>
        </w:rPr>
        <w:t>larının</w:t>
      </w:r>
      <w:r w:rsidR="002B0BA6">
        <w:rPr>
          <w:rFonts w:cstheme="minorHAnsi"/>
          <w:b/>
          <w:bCs/>
          <w:sz w:val="24"/>
          <w:szCs w:val="24"/>
          <w:lang w:val="tr-TR"/>
        </w:rPr>
        <w:t xml:space="preserve"> otopark alanlarına </w:t>
      </w:r>
      <w:r w:rsidR="0007511C">
        <w:rPr>
          <w:rFonts w:cstheme="minorHAnsi"/>
          <w:b/>
          <w:bCs/>
          <w:sz w:val="24"/>
          <w:szCs w:val="24"/>
          <w:lang w:val="tr-TR"/>
        </w:rPr>
        <w:t xml:space="preserve">Arçelik Enerji </w:t>
      </w:r>
      <w:proofErr w:type="spellStart"/>
      <w:r w:rsidR="0007511C">
        <w:rPr>
          <w:rFonts w:cstheme="minorHAnsi"/>
          <w:b/>
          <w:bCs/>
          <w:sz w:val="24"/>
          <w:szCs w:val="24"/>
          <w:lang w:val="tr-TR"/>
        </w:rPr>
        <w:t>Çözümleri’nin</w:t>
      </w:r>
      <w:proofErr w:type="spellEnd"/>
      <w:r w:rsidR="0007511C">
        <w:rPr>
          <w:rFonts w:cstheme="minorHAnsi"/>
          <w:b/>
          <w:bCs/>
          <w:sz w:val="24"/>
          <w:szCs w:val="24"/>
          <w:lang w:val="tr-TR"/>
        </w:rPr>
        <w:t xml:space="preserve"> ürünleriyle </w:t>
      </w:r>
      <w:r w:rsidR="002B0BA6" w:rsidRPr="002B0BA6">
        <w:rPr>
          <w:rFonts w:cstheme="minorHAnsi"/>
          <w:b/>
          <w:bCs/>
          <w:sz w:val="24"/>
          <w:szCs w:val="24"/>
          <w:lang w:val="tr-TR"/>
        </w:rPr>
        <w:t>güneş enerjisi santral</w:t>
      </w:r>
      <w:r w:rsidR="002B0BA6">
        <w:rPr>
          <w:rFonts w:cstheme="minorHAnsi"/>
          <w:b/>
          <w:bCs/>
          <w:sz w:val="24"/>
          <w:szCs w:val="24"/>
          <w:lang w:val="tr-TR"/>
        </w:rPr>
        <w:t>leri (GES) kurul</w:t>
      </w:r>
      <w:r w:rsidR="00F67FD3">
        <w:rPr>
          <w:rFonts w:cstheme="minorHAnsi"/>
          <w:b/>
          <w:bCs/>
          <w:sz w:val="24"/>
          <w:szCs w:val="24"/>
          <w:lang w:val="tr-TR"/>
        </w:rPr>
        <w:t>uyor.</w:t>
      </w:r>
    </w:p>
    <w:p w14:paraId="58C048E1" w14:textId="77777777" w:rsidR="002B0BA6" w:rsidRDefault="002B0BA6" w:rsidP="007E471B">
      <w:pPr>
        <w:jc w:val="center"/>
        <w:rPr>
          <w:rFonts w:cstheme="minorHAnsi"/>
          <w:b/>
          <w:bCs/>
          <w:sz w:val="24"/>
          <w:szCs w:val="24"/>
          <w:lang w:val="tr-TR"/>
        </w:rPr>
      </w:pPr>
    </w:p>
    <w:p w14:paraId="412945DF" w14:textId="06F12716" w:rsidR="001854E7" w:rsidRDefault="00AC1D31" w:rsidP="007E471B">
      <w:pPr>
        <w:jc w:val="center"/>
        <w:rPr>
          <w:rFonts w:cstheme="minorHAnsi"/>
          <w:b/>
          <w:bCs/>
          <w:sz w:val="24"/>
          <w:szCs w:val="24"/>
          <w:lang w:val="tr-TR"/>
        </w:rPr>
      </w:pPr>
      <w:r w:rsidRPr="009A78E3">
        <w:rPr>
          <w:rFonts w:cstheme="minorHAnsi"/>
          <w:b/>
          <w:bCs/>
          <w:sz w:val="24"/>
          <w:szCs w:val="24"/>
          <w:lang w:val="tr-TR"/>
        </w:rPr>
        <w:t xml:space="preserve">Yenilenebilir enerji kaynaklarına geçişin iklim kriziyle mücadelede önemli bir kaldıraç haline geldiğini </w:t>
      </w:r>
      <w:r w:rsidR="002B0BA6" w:rsidRPr="009A78E3">
        <w:rPr>
          <w:rFonts w:cstheme="minorHAnsi"/>
          <w:b/>
          <w:bCs/>
          <w:sz w:val="24"/>
          <w:szCs w:val="24"/>
          <w:lang w:val="tr-TR"/>
        </w:rPr>
        <w:t>belirten Arçelik Türkiye Genel Müdürü Can Dinçer, “</w:t>
      </w:r>
      <w:bookmarkStart w:id="1" w:name="_Hlk189821729"/>
      <w:r w:rsidR="00014116">
        <w:rPr>
          <w:rFonts w:cstheme="minorHAnsi"/>
          <w:b/>
          <w:bCs/>
          <w:sz w:val="24"/>
          <w:szCs w:val="24"/>
          <w:lang w:val="tr-TR"/>
        </w:rPr>
        <w:t xml:space="preserve">İki </w:t>
      </w:r>
      <w:r w:rsidR="001449F4">
        <w:rPr>
          <w:rFonts w:cstheme="minorHAnsi"/>
          <w:b/>
          <w:bCs/>
          <w:sz w:val="24"/>
          <w:szCs w:val="24"/>
          <w:lang w:val="tr-TR"/>
        </w:rPr>
        <w:t>havalimanın</w:t>
      </w:r>
      <w:r w:rsidR="00A31F05">
        <w:rPr>
          <w:rFonts w:cstheme="minorHAnsi"/>
          <w:b/>
          <w:bCs/>
          <w:sz w:val="24"/>
          <w:szCs w:val="24"/>
          <w:lang w:val="tr-TR"/>
        </w:rPr>
        <w:t>da gerçekleştirilecek</w:t>
      </w:r>
      <w:r w:rsidR="00E06064" w:rsidRPr="009A78E3">
        <w:rPr>
          <w:rFonts w:cstheme="minorHAnsi"/>
          <w:b/>
          <w:bCs/>
          <w:sz w:val="24"/>
          <w:szCs w:val="24"/>
          <w:lang w:val="tr-TR"/>
        </w:rPr>
        <w:t xml:space="preserve"> </w:t>
      </w:r>
      <w:r w:rsidR="00A31F05">
        <w:rPr>
          <w:rFonts w:cstheme="minorHAnsi"/>
          <w:b/>
          <w:bCs/>
          <w:sz w:val="24"/>
          <w:szCs w:val="24"/>
          <w:lang w:val="tr-TR"/>
        </w:rPr>
        <w:t xml:space="preserve">bu yatırım, </w:t>
      </w:r>
      <w:bookmarkEnd w:id="1"/>
      <w:r w:rsidR="00E06064" w:rsidRPr="009A78E3">
        <w:rPr>
          <w:rFonts w:cstheme="minorHAnsi"/>
          <w:b/>
          <w:bCs/>
          <w:sz w:val="24"/>
          <w:szCs w:val="24"/>
          <w:lang w:val="tr-TR"/>
        </w:rPr>
        <w:t xml:space="preserve">yenilenebilir enerji </w:t>
      </w:r>
      <w:r w:rsidR="005751B4">
        <w:rPr>
          <w:rFonts w:cstheme="minorHAnsi"/>
          <w:b/>
          <w:bCs/>
          <w:sz w:val="24"/>
          <w:szCs w:val="24"/>
          <w:lang w:val="tr-TR"/>
        </w:rPr>
        <w:t xml:space="preserve">ürün ve </w:t>
      </w:r>
      <w:r w:rsidR="00E06064" w:rsidRPr="009A78E3">
        <w:rPr>
          <w:rFonts w:cstheme="minorHAnsi"/>
          <w:b/>
          <w:bCs/>
          <w:sz w:val="24"/>
          <w:szCs w:val="24"/>
          <w:lang w:val="tr-TR"/>
        </w:rPr>
        <w:t xml:space="preserve">çözümlerimizi daha geniş bir alana taşıma fırsatı sunması açısından bizler için çok değerli. </w:t>
      </w:r>
      <w:r w:rsidR="007B6975">
        <w:rPr>
          <w:rFonts w:cstheme="minorHAnsi"/>
          <w:b/>
          <w:bCs/>
          <w:sz w:val="24"/>
          <w:szCs w:val="24"/>
          <w:lang w:val="tr-TR"/>
        </w:rPr>
        <w:t>P</w:t>
      </w:r>
      <w:r w:rsidR="007B6975" w:rsidRPr="007B6975">
        <w:rPr>
          <w:rFonts w:cstheme="minorHAnsi"/>
          <w:b/>
          <w:bCs/>
          <w:sz w:val="24"/>
          <w:szCs w:val="24"/>
          <w:lang w:val="tr-TR"/>
        </w:rPr>
        <w:t>roje kapsamında yılda yakla</w:t>
      </w:r>
      <w:r w:rsidR="007B6975" w:rsidRPr="00FA7E38">
        <w:rPr>
          <w:rFonts w:cstheme="minorHAnsi"/>
          <w:b/>
          <w:bCs/>
          <w:sz w:val="24"/>
          <w:szCs w:val="24"/>
          <w:lang w:val="tr-TR"/>
        </w:rPr>
        <w:t xml:space="preserve">şık </w:t>
      </w:r>
      <w:r w:rsidR="00FA7E38" w:rsidRPr="00FA7E38">
        <w:rPr>
          <w:rFonts w:cstheme="minorHAnsi"/>
          <w:b/>
          <w:bCs/>
          <w:sz w:val="24"/>
          <w:szCs w:val="24"/>
          <w:lang w:val="tr-TR"/>
        </w:rPr>
        <w:t>5</w:t>
      </w:r>
      <w:r w:rsidR="00887AD7" w:rsidRPr="00FA7E38">
        <w:rPr>
          <w:rFonts w:cstheme="minorHAnsi"/>
          <w:b/>
          <w:bCs/>
          <w:sz w:val="24"/>
          <w:szCs w:val="24"/>
          <w:lang w:val="tr-TR"/>
        </w:rPr>
        <w:t xml:space="preserve"> bin</w:t>
      </w:r>
      <w:r w:rsidR="007B6975" w:rsidRPr="00FA7E38">
        <w:rPr>
          <w:rFonts w:cstheme="minorHAnsi"/>
          <w:b/>
          <w:bCs/>
          <w:sz w:val="24"/>
          <w:szCs w:val="24"/>
          <w:lang w:val="tr-TR"/>
        </w:rPr>
        <w:t xml:space="preserve"> hanenin</w:t>
      </w:r>
      <w:r w:rsidR="005751B4">
        <w:rPr>
          <w:rFonts w:cstheme="minorHAnsi"/>
          <w:b/>
          <w:bCs/>
          <w:sz w:val="24"/>
          <w:szCs w:val="24"/>
          <w:lang w:val="tr-TR"/>
        </w:rPr>
        <w:t xml:space="preserve"> elektrik tüketimine eşdeğer yeşil elektrik üretilirken</w:t>
      </w:r>
      <w:r w:rsidR="0085640E">
        <w:rPr>
          <w:rFonts w:cstheme="minorHAnsi"/>
          <w:b/>
          <w:bCs/>
          <w:sz w:val="24"/>
          <w:szCs w:val="24"/>
          <w:lang w:val="tr-TR"/>
        </w:rPr>
        <w:t>,</w:t>
      </w:r>
      <w:r w:rsidR="007B6975" w:rsidRPr="00FA7E38">
        <w:rPr>
          <w:rFonts w:cstheme="minorHAnsi"/>
          <w:b/>
          <w:bCs/>
          <w:sz w:val="24"/>
          <w:szCs w:val="24"/>
          <w:lang w:val="tr-TR"/>
        </w:rPr>
        <w:t xml:space="preserve"> </w:t>
      </w:r>
      <w:r w:rsidR="00FA7E38">
        <w:rPr>
          <w:rFonts w:cstheme="minorHAnsi"/>
          <w:b/>
          <w:bCs/>
          <w:sz w:val="24"/>
          <w:szCs w:val="24"/>
          <w:lang w:val="tr-TR"/>
        </w:rPr>
        <w:t>8</w:t>
      </w:r>
      <w:r w:rsidR="00887AD7" w:rsidRPr="00FA7E38">
        <w:rPr>
          <w:rFonts w:cstheme="minorHAnsi"/>
          <w:b/>
          <w:bCs/>
          <w:sz w:val="24"/>
          <w:szCs w:val="24"/>
          <w:lang w:val="tr-TR"/>
        </w:rPr>
        <w:t xml:space="preserve"> bin</w:t>
      </w:r>
      <w:r w:rsidR="007B6975" w:rsidRPr="00FA7E38">
        <w:rPr>
          <w:rFonts w:cstheme="minorHAnsi"/>
          <w:b/>
          <w:bCs/>
          <w:sz w:val="24"/>
          <w:szCs w:val="24"/>
          <w:lang w:val="tr-TR"/>
        </w:rPr>
        <w:t xml:space="preserve"> ton karbon emisyonunun</w:t>
      </w:r>
      <w:r w:rsidR="005751B4">
        <w:rPr>
          <w:rFonts w:cstheme="minorHAnsi"/>
          <w:b/>
          <w:bCs/>
          <w:sz w:val="24"/>
          <w:szCs w:val="24"/>
          <w:lang w:val="tr-TR"/>
        </w:rPr>
        <w:t xml:space="preserve"> da</w:t>
      </w:r>
      <w:r w:rsidR="007B6975" w:rsidRPr="00FA7E38">
        <w:rPr>
          <w:rFonts w:cstheme="minorHAnsi"/>
          <w:b/>
          <w:bCs/>
          <w:sz w:val="24"/>
          <w:szCs w:val="24"/>
          <w:lang w:val="tr-TR"/>
        </w:rPr>
        <w:t xml:space="preserve"> önüne geç</w:t>
      </w:r>
      <w:r w:rsidR="00A31F05" w:rsidRPr="00FA7E38">
        <w:rPr>
          <w:rFonts w:cstheme="minorHAnsi"/>
          <w:b/>
          <w:bCs/>
          <w:sz w:val="24"/>
          <w:szCs w:val="24"/>
          <w:lang w:val="tr-TR"/>
        </w:rPr>
        <w:t>ilecek.</w:t>
      </w:r>
      <w:r w:rsidR="007B6975" w:rsidRPr="00FA7E38">
        <w:rPr>
          <w:rFonts w:cstheme="minorHAnsi"/>
          <w:b/>
          <w:bCs/>
          <w:sz w:val="24"/>
          <w:szCs w:val="24"/>
          <w:lang w:val="tr-TR"/>
        </w:rPr>
        <w:t xml:space="preserve"> </w:t>
      </w:r>
      <w:r w:rsidR="007B6975" w:rsidRPr="00FC1B1D">
        <w:rPr>
          <w:rFonts w:cstheme="minorHAnsi"/>
          <w:b/>
          <w:bCs/>
          <w:sz w:val="24"/>
          <w:szCs w:val="24"/>
          <w:lang w:val="tr-TR"/>
        </w:rPr>
        <w:t xml:space="preserve">Bu yaklaşık </w:t>
      </w:r>
      <w:r w:rsidR="0026494B" w:rsidRPr="00FC1B1D">
        <w:rPr>
          <w:rFonts w:cstheme="minorHAnsi"/>
          <w:b/>
          <w:bCs/>
          <w:sz w:val="24"/>
          <w:szCs w:val="24"/>
          <w:lang w:val="tr-TR"/>
        </w:rPr>
        <w:t xml:space="preserve">370 </w:t>
      </w:r>
      <w:r w:rsidR="007B6975" w:rsidRPr="00FC1B1D">
        <w:rPr>
          <w:rFonts w:cstheme="minorHAnsi"/>
          <w:b/>
          <w:bCs/>
          <w:sz w:val="24"/>
          <w:szCs w:val="24"/>
          <w:lang w:val="tr-TR"/>
        </w:rPr>
        <w:t xml:space="preserve">bin ağacın bir yılda tuttuğu karbon emisyonuna eşit. </w:t>
      </w:r>
      <w:r w:rsidR="00A31F05" w:rsidRPr="002E34C1">
        <w:rPr>
          <w:rFonts w:cstheme="minorHAnsi"/>
          <w:b/>
          <w:bCs/>
          <w:sz w:val="24"/>
          <w:szCs w:val="24"/>
          <w:lang w:val="tr-TR"/>
        </w:rPr>
        <w:t xml:space="preserve">Bu projenin </w:t>
      </w:r>
      <w:r w:rsidR="00E06064" w:rsidRPr="002E34C1">
        <w:rPr>
          <w:rFonts w:cstheme="minorHAnsi"/>
          <w:b/>
          <w:bCs/>
          <w:sz w:val="24"/>
          <w:szCs w:val="24"/>
          <w:lang w:val="tr-TR"/>
        </w:rPr>
        <w:t>sektör için de bir örnek teşkil edeceğine inanıyorum</w:t>
      </w:r>
      <w:r w:rsidR="004153F8" w:rsidRPr="002E34C1">
        <w:rPr>
          <w:rFonts w:cstheme="minorHAnsi"/>
          <w:b/>
          <w:bCs/>
          <w:sz w:val="24"/>
          <w:szCs w:val="24"/>
          <w:lang w:val="tr-TR"/>
        </w:rPr>
        <w:t>” dedi</w:t>
      </w:r>
      <w:r w:rsidR="004153F8" w:rsidRPr="009A78E3">
        <w:rPr>
          <w:rFonts w:cstheme="minorHAnsi"/>
          <w:b/>
          <w:bCs/>
          <w:sz w:val="24"/>
          <w:szCs w:val="24"/>
          <w:lang w:val="tr-TR"/>
        </w:rPr>
        <w:t>.</w:t>
      </w:r>
      <w:bookmarkStart w:id="2" w:name="_Hlk187153186"/>
    </w:p>
    <w:p w14:paraId="45625893" w14:textId="77777777" w:rsidR="001854E7" w:rsidRDefault="001854E7" w:rsidP="007E471B">
      <w:pPr>
        <w:jc w:val="center"/>
        <w:rPr>
          <w:rFonts w:cstheme="minorHAnsi"/>
          <w:b/>
          <w:bCs/>
          <w:sz w:val="24"/>
          <w:szCs w:val="24"/>
          <w:lang w:val="tr-TR"/>
        </w:rPr>
      </w:pPr>
    </w:p>
    <w:p w14:paraId="39F33A99" w14:textId="08E6D35F" w:rsidR="00FB6937" w:rsidRPr="009A78E3" w:rsidRDefault="002B0BA6" w:rsidP="007E471B">
      <w:pPr>
        <w:jc w:val="center"/>
        <w:rPr>
          <w:rFonts w:cstheme="minorHAnsi"/>
          <w:b/>
          <w:bCs/>
          <w:sz w:val="24"/>
          <w:szCs w:val="24"/>
          <w:lang w:val="tr-TR"/>
        </w:rPr>
      </w:pPr>
      <w:r w:rsidRPr="009A78E3">
        <w:rPr>
          <w:rFonts w:cstheme="minorHAnsi"/>
          <w:b/>
          <w:bCs/>
          <w:sz w:val="24"/>
          <w:szCs w:val="24"/>
          <w:lang w:val="tr-TR"/>
        </w:rPr>
        <w:t xml:space="preserve">TAV Havalimanları </w:t>
      </w:r>
      <w:r w:rsidR="00F52C1D">
        <w:rPr>
          <w:rFonts w:cstheme="minorHAnsi"/>
          <w:b/>
          <w:bCs/>
          <w:sz w:val="24"/>
          <w:szCs w:val="24"/>
          <w:lang w:val="tr-TR"/>
        </w:rPr>
        <w:t>İcra Kurulu Başkanı Serkan Kaptan</w:t>
      </w:r>
      <w:r w:rsidR="007E1F15">
        <w:rPr>
          <w:rFonts w:cstheme="minorHAnsi"/>
          <w:b/>
          <w:bCs/>
          <w:sz w:val="24"/>
          <w:szCs w:val="24"/>
          <w:lang w:val="tr-TR"/>
        </w:rPr>
        <w:t>,</w:t>
      </w:r>
      <w:r w:rsidR="00DD74DB">
        <w:rPr>
          <w:rFonts w:cstheme="minorHAnsi"/>
          <w:b/>
          <w:bCs/>
          <w:sz w:val="24"/>
          <w:szCs w:val="24"/>
          <w:lang w:val="tr-TR"/>
        </w:rPr>
        <w:t xml:space="preserve"> </w:t>
      </w:r>
      <w:r w:rsidRPr="009A78E3">
        <w:rPr>
          <w:rFonts w:cstheme="minorHAnsi"/>
          <w:b/>
          <w:bCs/>
          <w:sz w:val="24"/>
          <w:szCs w:val="24"/>
          <w:lang w:val="tr-TR"/>
        </w:rPr>
        <w:t>“</w:t>
      </w:r>
      <w:r w:rsidR="00C45D78">
        <w:rPr>
          <w:rFonts w:cstheme="minorHAnsi"/>
          <w:b/>
          <w:bCs/>
          <w:sz w:val="24"/>
          <w:szCs w:val="24"/>
          <w:lang w:val="tr-TR"/>
        </w:rPr>
        <w:t xml:space="preserve">Operasyonlarımızın çevre üzerindeki etkilerini en aza indirmek için kapsamlı </w:t>
      </w:r>
      <w:r w:rsidR="00A34AA0">
        <w:rPr>
          <w:rFonts w:cstheme="minorHAnsi"/>
          <w:b/>
          <w:bCs/>
          <w:sz w:val="24"/>
          <w:szCs w:val="24"/>
          <w:lang w:val="tr-TR"/>
        </w:rPr>
        <w:t xml:space="preserve">bir program yürütüyoruz. </w:t>
      </w:r>
      <w:r w:rsidR="00B210BD">
        <w:rPr>
          <w:rFonts w:cstheme="minorHAnsi"/>
          <w:b/>
          <w:bCs/>
          <w:sz w:val="24"/>
          <w:szCs w:val="24"/>
          <w:lang w:val="tr-TR"/>
        </w:rPr>
        <w:t xml:space="preserve">Tüm havalimanlarımızın 2030’da karbon-nötr, en geç 2050’de de </w:t>
      </w:r>
      <w:r w:rsidR="00143E33">
        <w:rPr>
          <w:rFonts w:cstheme="minorHAnsi"/>
          <w:b/>
          <w:bCs/>
          <w:sz w:val="24"/>
          <w:szCs w:val="24"/>
          <w:lang w:val="tr-TR"/>
        </w:rPr>
        <w:t>net sıfır emisyona ulaşması için çalışıyoruz</w:t>
      </w:r>
      <w:r w:rsidR="00143E33" w:rsidRPr="0046194D">
        <w:rPr>
          <w:rFonts w:cstheme="minorHAnsi"/>
          <w:b/>
          <w:bCs/>
          <w:sz w:val="24"/>
          <w:szCs w:val="24"/>
          <w:lang w:val="tr-TR"/>
        </w:rPr>
        <w:t xml:space="preserve">. </w:t>
      </w:r>
      <w:r w:rsidR="00DF43BB" w:rsidRPr="0046194D">
        <w:rPr>
          <w:rFonts w:cstheme="minorHAnsi"/>
          <w:b/>
          <w:bCs/>
          <w:sz w:val="24"/>
          <w:szCs w:val="24"/>
          <w:lang w:val="tr-TR"/>
        </w:rPr>
        <w:t>Arçelik’in çözümlerini kullanarak İzmir</w:t>
      </w:r>
      <w:r w:rsidR="00FC78A7" w:rsidRPr="0046194D">
        <w:rPr>
          <w:rFonts w:cstheme="minorHAnsi"/>
          <w:b/>
          <w:bCs/>
          <w:sz w:val="24"/>
          <w:szCs w:val="24"/>
          <w:lang w:val="tr-TR"/>
        </w:rPr>
        <w:t xml:space="preserve"> ve </w:t>
      </w:r>
      <w:r w:rsidR="00DF43BB" w:rsidRPr="0046194D">
        <w:rPr>
          <w:rFonts w:cstheme="minorHAnsi"/>
          <w:b/>
          <w:bCs/>
          <w:sz w:val="24"/>
          <w:szCs w:val="24"/>
          <w:lang w:val="tr-TR"/>
        </w:rPr>
        <w:t xml:space="preserve">Bodrum’da yaptığımız </w:t>
      </w:r>
      <w:r w:rsidR="00DF43BB">
        <w:rPr>
          <w:rFonts w:cstheme="minorHAnsi"/>
          <w:b/>
          <w:bCs/>
          <w:sz w:val="24"/>
          <w:szCs w:val="24"/>
          <w:lang w:val="tr-TR"/>
        </w:rPr>
        <w:t xml:space="preserve">bu </w:t>
      </w:r>
      <w:r w:rsidR="0058331C">
        <w:rPr>
          <w:rFonts w:cstheme="minorHAnsi"/>
          <w:b/>
          <w:bCs/>
          <w:sz w:val="24"/>
          <w:szCs w:val="24"/>
          <w:lang w:val="tr-TR"/>
        </w:rPr>
        <w:t xml:space="preserve">pilot projeyle havalimanlarının enerji tüketiminin yaklaşık yüzde 30’unu yenilenebilir kaynaklardan karşılayacağız. Bu projeyi önümüzdeki dönemde </w:t>
      </w:r>
      <w:r w:rsidR="00112759">
        <w:rPr>
          <w:rFonts w:cstheme="minorHAnsi"/>
          <w:b/>
          <w:bCs/>
          <w:sz w:val="24"/>
          <w:szCs w:val="24"/>
          <w:lang w:val="tr-TR"/>
        </w:rPr>
        <w:t>tüm havalimanlarımıza yaygınlaştırmayı umuyoruz” dedi.</w:t>
      </w:r>
    </w:p>
    <w:p w14:paraId="325FECC7" w14:textId="77777777" w:rsidR="00990B03" w:rsidRPr="00AC5B9C" w:rsidRDefault="00990B03" w:rsidP="00990B03">
      <w:pPr>
        <w:jc w:val="both"/>
        <w:rPr>
          <w:rFonts w:cstheme="minorHAnsi"/>
          <w:sz w:val="24"/>
          <w:szCs w:val="24"/>
          <w:lang w:val="tr-TR"/>
        </w:rPr>
      </w:pPr>
    </w:p>
    <w:bookmarkEnd w:id="2"/>
    <w:p w14:paraId="7C3BF85F" w14:textId="3CD62C8C" w:rsidR="0007511C" w:rsidRDefault="007A4AAB" w:rsidP="0084528B">
      <w:pPr>
        <w:jc w:val="both"/>
        <w:rPr>
          <w:rFonts w:cstheme="minorHAnsi"/>
          <w:lang w:val="tr-TR"/>
        </w:rPr>
      </w:pPr>
      <w:r>
        <w:rPr>
          <w:rFonts w:cstheme="minorHAnsi"/>
          <w:lang w:val="tr-TR"/>
        </w:rPr>
        <w:t>S</w:t>
      </w:r>
      <w:r w:rsidR="002B0BA6" w:rsidRPr="002B0BA6">
        <w:rPr>
          <w:rFonts w:cstheme="minorHAnsi"/>
          <w:lang w:val="tr-TR"/>
        </w:rPr>
        <w:t xml:space="preserve">ürdürülebilirlik </w:t>
      </w:r>
      <w:r w:rsidR="004F075E">
        <w:rPr>
          <w:rFonts w:cstheme="minorHAnsi"/>
          <w:lang w:val="tr-TR"/>
        </w:rPr>
        <w:t>alanında geliştirdiği teknoloji ve ürünler</w:t>
      </w:r>
      <w:r w:rsidR="002B0BA6" w:rsidRPr="002B0BA6">
        <w:rPr>
          <w:rFonts w:cstheme="minorHAnsi"/>
          <w:lang w:val="tr-TR"/>
        </w:rPr>
        <w:t xml:space="preserve"> ile sektörüne öncülük eden</w:t>
      </w:r>
      <w:r w:rsidR="002B0BA6">
        <w:rPr>
          <w:rFonts w:cstheme="minorHAnsi"/>
          <w:lang w:val="tr-TR"/>
        </w:rPr>
        <w:t xml:space="preserve"> </w:t>
      </w:r>
      <w:r w:rsidR="002B0BA6" w:rsidRPr="002B0BA6">
        <w:rPr>
          <w:rFonts w:cstheme="minorHAnsi"/>
          <w:lang w:val="tr-TR"/>
        </w:rPr>
        <w:t>Arçelik</w:t>
      </w:r>
      <w:r w:rsidR="002B0BA6">
        <w:rPr>
          <w:rFonts w:cstheme="minorHAnsi"/>
          <w:lang w:val="tr-TR"/>
        </w:rPr>
        <w:t xml:space="preserve"> ve </w:t>
      </w:r>
      <w:r w:rsidR="00C10B9C">
        <w:rPr>
          <w:rFonts w:cstheme="minorHAnsi"/>
          <w:lang w:val="tr-TR"/>
        </w:rPr>
        <w:t xml:space="preserve">sekiz ülkede işlettiği 15 havalimanında </w:t>
      </w:r>
      <w:r w:rsidR="00112759">
        <w:rPr>
          <w:rFonts w:cstheme="minorHAnsi"/>
          <w:lang w:val="tr-TR"/>
        </w:rPr>
        <w:t>geçen yıl</w:t>
      </w:r>
      <w:r w:rsidR="00A30363">
        <w:rPr>
          <w:rFonts w:cstheme="minorHAnsi"/>
          <w:lang w:val="tr-TR"/>
        </w:rPr>
        <w:t xml:space="preserve"> </w:t>
      </w:r>
      <w:r w:rsidR="0002452A">
        <w:rPr>
          <w:rFonts w:cstheme="minorHAnsi"/>
          <w:lang w:val="tr-TR"/>
        </w:rPr>
        <w:t xml:space="preserve">107 </w:t>
      </w:r>
      <w:r w:rsidR="002B0BA6">
        <w:rPr>
          <w:rFonts w:cstheme="minorHAnsi"/>
          <w:lang w:val="tr-TR"/>
        </w:rPr>
        <w:t>milyon yolcu</w:t>
      </w:r>
      <w:r w:rsidR="00C10B9C">
        <w:rPr>
          <w:rFonts w:cstheme="minorHAnsi"/>
          <w:lang w:val="tr-TR"/>
        </w:rPr>
        <w:t xml:space="preserve">ya hizmet veren </w:t>
      </w:r>
      <w:r w:rsidR="002B0BA6" w:rsidRPr="002B0BA6">
        <w:rPr>
          <w:rFonts w:cstheme="minorHAnsi"/>
          <w:lang w:val="tr-TR"/>
        </w:rPr>
        <w:t>TAV Havalimanları</w:t>
      </w:r>
      <w:r w:rsidR="002B0BA6">
        <w:rPr>
          <w:rFonts w:cstheme="minorHAnsi"/>
          <w:lang w:val="tr-TR"/>
        </w:rPr>
        <w:t>, havacılık sektöründe ye</w:t>
      </w:r>
      <w:r w:rsidR="009F7E8D">
        <w:rPr>
          <w:rFonts w:cstheme="minorHAnsi"/>
          <w:lang w:val="tr-TR"/>
        </w:rPr>
        <w:t>nilenebilir</w:t>
      </w:r>
      <w:r w:rsidR="002B0BA6">
        <w:rPr>
          <w:rFonts w:cstheme="minorHAnsi"/>
          <w:lang w:val="tr-TR"/>
        </w:rPr>
        <w:t xml:space="preserve"> enerji kullanımın</w:t>
      </w:r>
      <w:r w:rsidR="009A78E3">
        <w:rPr>
          <w:rFonts w:cstheme="minorHAnsi"/>
          <w:lang w:val="tr-TR"/>
        </w:rPr>
        <w:t xml:space="preserve">a ivme kazandıracak </w:t>
      </w:r>
      <w:r w:rsidR="002B0BA6">
        <w:rPr>
          <w:rFonts w:cstheme="minorHAnsi"/>
          <w:lang w:val="tr-TR"/>
        </w:rPr>
        <w:t xml:space="preserve">bir </w:t>
      </w:r>
      <w:r w:rsidR="004F075E">
        <w:rPr>
          <w:rFonts w:cstheme="minorHAnsi"/>
          <w:lang w:val="tr-TR"/>
        </w:rPr>
        <w:t>iş</w:t>
      </w:r>
      <w:r w:rsidR="002B0BA6">
        <w:rPr>
          <w:rFonts w:cstheme="minorHAnsi"/>
          <w:lang w:val="tr-TR"/>
        </w:rPr>
        <w:t xml:space="preserve"> birliğine imza attı.</w:t>
      </w:r>
      <w:r w:rsidR="00CA7EE4">
        <w:rPr>
          <w:rFonts w:cstheme="minorHAnsi"/>
          <w:lang w:val="tr-TR"/>
        </w:rPr>
        <w:t xml:space="preserve"> </w:t>
      </w:r>
      <w:r w:rsidR="00CA7EE4" w:rsidRPr="00CA7EE4">
        <w:rPr>
          <w:rFonts w:cstheme="minorHAnsi"/>
          <w:lang w:val="tr-TR"/>
        </w:rPr>
        <w:t>TAV Havalimanları tarafından işletilen Milas-Bodrum Havalimanı</w:t>
      </w:r>
      <w:r w:rsidR="00CA7EE4">
        <w:rPr>
          <w:rFonts w:cstheme="minorHAnsi"/>
          <w:lang w:val="tr-TR"/>
        </w:rPr>
        <w:t>’</w:t>
      </w:r>
      <w:r w:rsidR="00D03B87">
        <w:rPr>
          <w:rFonts w:cstheme="minorHAnsi"/>
          <w:lang w:val="tr-TR"/>
        </w:rPr>
        <w:t>n</w:t>
      </w:r>
      <w:r w:rsidR="00E429CD">
        <w:rPr>
          <w:rFonts w:cstheme="minorHAnsi"/>
          <w:lang w:val="tr-TR"/>
        </w:rPr>
        <w:t xml:space="preserve">ın </w:t>
      </w:r>
      <w:r w:rsidR="003D4B33">
        <w:rPr>
          <w:rFonts w:cstheme="minorHAnsi"/>
          <w:lang w:val="tr-TR"/>
        </w:rPr>
        <w:t>açık otopark alanları</w:t>
      </w:r>
      <w:r w:rsidR="00AF3989">
        <w:rPr>
          <w:rFonts w:cstheme="minorHAnsi"/>
          <w:lang w:val="tr-TR"/>
        </w:rPr>
        <w:t xml:space="preserve"> ile </w:t>
      </w:r>
      <w:r w:rsidR="00AF3989" w:rsidRPr="00CA7EE4">
        <w:rPr>
          <w:rFonts w:cstheme="minorHAnsi"/>
          <w:lang w:val="tr-TR"/>
        </w:rPr>
        <w:t xml:space="preserve">İzmir Adnan Menderes </w:t>
      </w:r>
      <w:r w:rsidR="00AF3989">
        <w:rPr>
          <w:rFonts w:cstheme="minorHAnsi"/>
          <w:lang w:val="tr-TR"/>
        </w:rPr>
        <w:t xml:space="preserve">Havalimanı’nın </w:t>
      </w:r>
      <w:r w:rsidR="00AF3989" w:rsidRPr="00CA7EE4">
        <w:rPr>
          <w:rFonts w:cstheme="minorHAnsi"/>
          <w:lang w:val="tr-TR"/>
        </w:rPr>
        <w:t xml:space="preserve">kapalı </w:t>
      </w:r>
      <w:r w:rsidR="00AF3989">
        <w:rPr>
          <w:rFonts w:cstheme="minorHAnsi"/>
          <w:lang w:val="tr-TR"/>
        </w:rPr>
        <w:t>otopark çatıları ve</w:t>
      </w:r>
      <w:r w:rsidR="00AF3989" w:rsidRPr="00CA7EE4">
        <w:rPr>
          <w:rFonts w:cstheme="minorHAnsi"/>
          <w:lang w:val="tr-TR"/>
        </w:rPr>
        <w:t xml:space="preserve"> açık otopark alanları</w:t>
      </w:r>
      <w:r w:rsidR="00AF3989">
        <w:rPr>
          <w:rFonts w:cstheme="minorHAnsi"/>
          <w:lang w:val="tr-TR"/>
        </w:rPr>
        <w:t xml:space="preserve">na </w:t>
      </w:r>
      <w:r w:rsidR="003D4B33">
        <w:rPr>
          <w:rFonts w:cstheme="minorHAnsi"/>
          <w:lang w:val="tr-TR"/>
        </w:rPr>
        <w:t xml:space="preserve">Arçelik markalı yerli üretim güneş </w:t>
      </w:r>
      <w:r w:rsidR="00D03B87">
        <w:rPr>
          <w:rFonts w:cstheme="minorHAnsi"/>
          <w:lang w:val="tr-TR"/>
        </w:rPr>
        <w:t>enerjisi</w:t>
      </w:r>
      <w:r w:rsidR="003D4B33">
        <w:rPr>
          <w:rFonts w:cstheme="minorHAnsi"/>
          <w:lang w:val="tr-TR"/>
        </w:rPr>
        <w:t xml:space="preserve"> sistemleri </w:t>
      </w:r>
      <w:r w:rsidR="00637FF8">
        <w:rPr>
          <w:rFonts w:cstheme="minorHAnsi"/>
          <w:lang w:val="tr-TR"/>
        </w:rPr>
        <w:t>ve</w:t>
      </w:r>
      <w:r w:rsidR="00687192">
        <w:rPr>
          <w:rFonts w:cstheme="minorHAnsi"/>
          <w:lang w:val="tr-TR"/>
        </w:rPr>
        <w:t xml:space="preserve"> </w:t>
      </w:r>
      <w:r w:rsidR="00A5604A">
        <w:rPr>
          <w:rFonts w:cstheme="minorHAnsi"/>
          <w:lang w:val="tr-TR"/>
        </w:rPr>
        <w:t>g</w:t>
      </w:r>
      <w:r w:rsidR="00A5604A" w:rsidRPr="00A5604A">
        <w:rPr>
          <w:rFonts w:cstheme="minorHAnsi"/>
          <w:lang w:val="tr-TR"/>
        </w:rPr>
        <w:t xml:space="preserve">üneş enerjili otopark sistemleri </w:t>
      </w:r>
      <w:r w:rsidR="00FC2C41">
        <w:rPr>
          <w:rFonts w:cstheme="minorHAnsi"/>
          <w:lang w:val="tr-TR"/>
        </w:rPr>
        <w:t>(</w:t>
      </w:r>
      <w:proofErr w:type="spellStart"/>
      <w:r w:rsidR="00FC2C41">
        <w:rPr>
          <w:rFonts w:cstheme="minorHAnsi"/>
          <w:lang w:val="tr-TR"/>
        </w:rPr>
        <w:t>carport</w:t>
      </w:r>
      <w:proofErr w:type="spellEnd"/>
      <w:r w:rsidR="00FC2C41">
        <w:rPr>
          <w:rFonts w:cstheme="minorHAnsi"/>
          <w:lang w:val="tr-TR"/>
        </w:rPr>
        <w:t>)</w:t>
      </w:r>
      <w:r w:rsidR="00687192" w:rsidRPr="00D83156">
        <w:rPr>
          <w:rFonts w:cstheme="minorHAnsi"/>
          <w:lang w:val="tr-TR"/>
        </w:rPr>
        <w:t xml:space="preserve"> </w:t>
      </w:r>
      <w:r w:rsidR="003D4B33">
        <w:rPr>
          <w:rFonts w:cstheme="minorHAnsi"/>
          <w:lang w:val="tr-TR"/>
        </w:rPr>
        <w:t>kurul</w:t>
      </w:r>
      <w:r w:rsidR="007523DD">
        <w:rPr>
          <w:rFonts w:cstheme="minorHAnsi"/>
          <w:lang w:val="tr-TR"/>
        </w:rPr>
        <w:t>uyor</w:t>
      </w:r>
      <w:r w:rsidR="003D4B33">
        <w:rPr>
          <w:rFonts w:cstheme="minorHAnsi"/>
          <w:lang w:val="tr-TR"/>
        </w:rPr>
        <w:t>.</w:t>
      </w:r>
      <w:r w:rsidR="0007511C">
        <w:rPr>
          <w:rFonts w:cstheme="minorHAnsi"/>
          <w:lang w:val="tr-TR"/>
        </w:rPr>
        <w:t xml:space="preserve"> </w:t>
      </w:r>
      <w:bookmarkStart w:id="3" w:name="_Hlk187143814"/>
    </w:p>
    <w:p w14:paraId="07543486" w14:textId="77777777" w:rsidR="0007511C" w:rsidRDefault="0007511C" w:rsidP="0084528B">
      <w:pPr>
        <w:jc w:val="both"/>
        <w:rPr>
          <w:rFonts w:cstheme="minorHAnsi"/>
          <w:lang w:val="tr-TR"/>
        </w:rPr>
      </w:pPr>
    </w:p>
    <w:p w14:paraId="26DC95B6" w14:textId="4FC62459" w:rsidR="0007511C" w:rsidRPr="00790FB4" w:rsidRDefault="00923CA1" w:rsidP="00B81215">
      <w:pPr>
        <w:jc w:val="both"/>
        <w:rPr>
          <w:lang w:val="tr-TR"/>
        </w:rPr>
      </w:pPr>
      <w:r w:rsidRPr="00FC1B1D">
        <w:rPr>
          <w:lang w:val="tr-TR"/>
        </w:rPr>
        <w:t xml:space="preserve">Toplamda </w:t>
      </w:r>
      <w:r w:rsidR="00EF482B" w:rsidRPr="00FC1B1D">
        <w:rPr>
          <w:lang w:val="tr-TR"/>
        </w:rPr>
        <w:t>12</w:t>
      </w:r>
      <w:r w:rsidR="36DD2D93" w:rsidRPr="00FC1B1D">
        <w:rPr>
          <w:lang w:val="tr-TR"/>
        </w:rPr>
        <w:t>,</w:t>
      </w:r>
      <w:r w:rsidR="00EF482B" w:rsidRPr="00FC1B1D">
        <w:rPr>
          <w:lang w:val="tr-TR"/>
        </w:rPr>
        <w:t xml:space="preserve">53 </w:t>
      </w:r>
      <w:proofErr w:type="spellStart"/>
      <w:r w:rsidR="00EF482B" w:rsidRPr="00FC1B1D">
        <w:rPr>
          <w:lang w:val="tr-TR"/>
        </w:rPr>
        <w:t>M</w:t>
      </w:r>
      <w:r w:rsidR="00E429CD" w:rsidRPr="00FC1B1D">
        <w:rPr>
          <w:lang w:val="tr-TR"/>
        </w:rPr>
        <w:t>W</w:t>
      </w:r>
      <w:r w:rsidR="00620060" w:rsidRPr="00FC1B1D">
        <w:rPr>
          <w:lang w:val="tr-TR"/>
        </w:rPr>
        <w:t>p</w:t>
      </w:r>
      <w:proofErr w:type="spellEnd"/>
      <w:r w:rsidR="00E429CD" w:rsidRPr="00FC1B1D">
        <w:rPr>
          <w:lang w:val="tr-TR"/>
        </w:rPr>
        <w:t xml:space="preserve"> </w:t>
      </w:r>
      <w:r w:rsidRPr="00FC1B1D">
        <w:rPr>
          <w:lang w:val="tr-TR"/>
        </w:rPr>
        <w:t>kapasiteye sahip olacak</w:t>
      </w:r>
      <w:r w:rsidR="002C12CC" w:rsidRPr="002E34C1">
        <w:rPr>
          <w:lang w:val="tr-TR"/>
        </w:rPr>
        <w:t xml:space="preserve"> proje</w:t>
      </w:r>
      <w:r w:rsidR="00E05C53">
        <w:rPr>
          <w:lang w:val="tr-TR"/>
        </w:rPr>
        <w:t>ler</w:t>
      </w:r>
      <w:r w:rsidR="002C12CC" w:rsidRPr="002E34C1">
        <w:rPr>
          <w:lang w:val="tr-TR"/>
        </w:rPr>
        <w:t>de 21.081</w:t>
      </w:r>
      <w:r w:rsidRPr="002E34C1">
        <w:rPr>
          <w:lang w:val="tr-TR"/>
        </w:rPr>
        <w:t xml:space="preserve"> </w:t>
      </w:r>
      <w:r w:rsidR="005A5943" w:rsidRPr="002E34C1">
        <w:rPr>
          <w:lang w:val="tr-TR"/>
        </w:rPr>
        <w:t xml:space="preserve">adet </w:t>
      </w:r>
      <w:proofErr w:type="spellStart"/>
      <w:r w:rsidR="000A3F82" w:rsidRPr="002E34C1">
        <w:rPr>
          <w:color w:val="000000" w:themeColor="text1"/>
          <w:lang w:val="tr-TR"/>
        </w:rPr>
        <w:t>Topcon</w:t>
      </w:r>
      <w:proofErr w:type="spellEnd"/>
      <w:r w:rsidR="00100AC9" w:rsidRPr="002E34C1">
        <w:rPr>
          <w:color w:val="000000" w:themeColor="text1"/>
          <w:lang w:val="tr-TR"/>
        </w:rPr>
        <w:t xml:space="preserve"> </w:t>
      </w:r>
      <w:bookmarkStart w:id="4" w:name="_Hlk190450928"/>
      <w:r w:rsidR="00100AC9" w:rsidRPr="002E34C1">
        <w:rPr>
          <w:color w:val="000000" w:themeColor="text1"/>
          <w:lang w:val="tr-TR"/>
        </w:rPr>
        <w:t>teknolojisine sahip</w:t>
      </w:r>
      <w:r w:rsidR="000A3F82" w:rsidRPr="002E34C1">
        <w:rPr>
          <w:color w:val="000000" w:themeColor="text1"/>
          <w:lang w:val="tr-TR"/>
        </w:rPr>
        <w:t xml:space="preserve"> </w:t>
      </w:r>
      <w:bookmarkEnd w:id="4"/>
      <w:r w:rsidR="006612F6" w:rsidRPr="002E34C1">
        <w:rPr>
          <w:lang w:val="tr-TR"/>
        </w:rPr>
        <w:t xml:space="preserve">güneş panelinin </w:t>
      </w:r>
      <w:r w:rsidR="00687192" w:rsidRPr="00FC1B1D">
        <w:rPr>
          <w:lang w:val="tr-TR"/>
        </w:rPr>
        <w:t xml:space="preserve">kurulumuyla </w:t>
      </w:r>
      <w:r w:rsidR="001B35C2" w:rsidRPr="00FC1B1D">
        <w:rPr>
          <w:lang w:val="tr-TR"/>
        </w:rPr>
        <w:t>yılda</w:t>
      </w:r>
      <w:r w:rsidR="006612F6" w:rsidRPr="00FC1B1D">
        <w:rPr>
          <w:lang w:val="tr-TR"/>
        </w:rPr>
        <w:t xml:space="preserve"> </w:t>
      </w:r>
      <w:r w:rsidR="00620060" w:rsidRPr="00FC1B1D">
        <w:rPr>
          <w:lang w:val="tr-TR"/>
        </w:rPr>
        <w:t xml:space="preserve">yaklaşık </w:t>
      </w:r>
      <w:r w:rsidR="005A432F" w:rsidRPr="00FC1B1D">
        <w:rPr>
          <w:lang w:val="tr-TR"/>
        </w:rPr>
        <w:t>19</w:t>
      </w:r>
      <w:r w:rsidR="005A5943" w:rsidRPr="00FC1B1D">
        <w:rPr>
          <w:lang w:val="tr-TR"/>
        </w:rPr>
        <w:t xml:space="preserve"> </w:t>
      </w:r>
      <w:r w:rsidR="00620060" w:rsidRPr="00FC1B1D">
        <w:rPr>
          <w:lang w:val="tr-TR"/>
        </w:rPr>
        <w:t xml:space="preserve">milyon </w:t>
      </w:r>
      <w:r w:rsidR="005A5943" w:rsidRPr="00FC1B1D">
        <w:rPr>
          <w:lang w:val="tr-TR"/>
        </w:rPr>
        <w:t>kWh</w:t>
      </w:r>
      <w:r w:rsidR="005A5943" w:rsidRPr="67FF3389">
        <w:rPr>
          <w:lang w:val="tr-TR"/>
        </w:rPr>
        <w:t xml:space="preserve"> </w:t>
      </w:r>
      <w:r w:rsidR="00620060" w:rsidRPr="67FF3389">
        <w:rPr>
          <w:lang w:val="tr-TR"/>
        </w:rPr>
        <w:t xml:space="preserve">yeşil </w:t>
      </w:r>
      <w:r w:rsidR="00CA7EE4" w:rsidRPr="67FF3389">
        <w:rPr>
          <w:lang w:val="tr-TR"/>
        </w:rPr>
        <w:t>elektrik üre</w:t>
      </w:r>
      <w:r w:rsidR="006612F6" w:rsidRPr="67FF3389">
        <w:rPr>
          <w:lang w:val="tr-TR"/>
        </w:rPr>
        <w:t>timi hedefleniyor</w:t>
      </w:r>
      <w:r w:rsidR="00CA7EE4" w:rsidRPr="67FF3389">
        <w:rPr>
          <w:lang w:val="tr-TR"/>
        </w:rPr>
        <w:t>.</w:t>
      </w:r>
      <w:bookmarkEnd w:id="3"/>
      <w:r w:rsidR="00D03B87" w:rsidRPr="67FF3389">
        <w:rPr>
          <w:lang w:val="tr-TR"/>
        </w:rPr>
        <w:t xml:space="preserve"> </w:t>
      </w:r>
      <w:r w:rsidR="00B81215" w:rsidRPr="67FF3389">
        <w:rPr>
          <w:lang w:val="tr-TR"/>
        </w:rPr>
        <w:t>Milas-Bodrum Havalimanı’ndaki sistemlerin kurulumları</w:t>
      </w:r>
      <w:r w:rsidR="00AF3989">
        <w:rPr>
          <w:lang w:val="tr-TR"/>
        </w:rPr>
        <w:t>nı</w:t>
      </w:r>
      <w:r w:rsidR="00B81215" w:rsidRPr="67FF3389">
        <w:rPr>
          <w:lang w:val="tr-TR"/>
        </w:rPr>
        <w:t xml:space="preserve"> Entek Elektrik </w:t>
      </w:r>
      <w:r w:rsidR="00AF3989">
        <w:rPr>
          <w:lang w:val="tr-TR"/>
        </w:rPr>
        <w:t xml:space="preserve">üstlenirken, </w:t>
      </w:r>
      <w:r w:rsidR="00AF3989" w:rsidRPr="67FF3389">
        <w:rPr>
          <w:lang w:val="tr-TR"/>
        </w:rPr>
        <w:t xml:space="preserve">İzmir Adnan Menderes Havalimanı’nda sistemlerin kurulumları </w:t>
      </w:r>
      <w:r w:rsidR="00AF3989" w:rsidRPr="20EC931E">
        <w:rPr>
          <w:lang w:val="tr-TR"/>
        </w:rPr>
        <w:t>Solar</w:t>
      </w:r>
      <w:r w:rsidR="00AF3989">
        <w:rPr>
          <w:lang w:val="tr-TR"/>
        </w:rPr>
        <w:t xml:space="preserve"> </w:t>
      </w:r>
      <w:r w:rsidR="00AF3989" w:rsidRPr="20EC931E">
        <w:rPr>
          <w:lang w:val="tr-TR"/>
        </w:rPr>
        <w:t>Çatı</w:t>
      </w:r>
      <w:r w:rsidR="00AF3989" w:rsidRPr="67FF3389">
        <w:rPr>
          <w:lang w:val="tr-TR"/>
        </w:rPr>
        <w:t xml:space="preserve"> Kurulum Hizmetleri tarafından gerçekleştirilecek</w:t>
      </w:r>
      <w:r w:rsidR="00397055">
        <w:rPr>
          <w:lang w:val="tr-TR"/>
        </w:rPr>
        <w:t>.</w:t>
      </w:r>
    </w:p>
    <w:p w14:paraId="4FBA7CB6" w14:textId="7594E4F3" w:rsidR="0084528B" w:rsidRDefault="0084528B" w:rsidP="00990B03">
      <w:pPr>
        <w:jc w:val="both"/>
        <w:rPr>
          <w:rFonts w:cstheme="minorHAnsi"/>
          <w:b/>
          <w:bCs/>
          <w:lang w:val="tr-TR"/>
        </w:rPr>
      </w:pPr>
      <w:r w:rsidRPr="00AC5B9C">
        <w:rPr>
          <w:rFonts w:cstheme="minorHAnsi"/>
          <w:b/>
          <w:bCs/>
          <w:lang w:val="tr-TR"/>
        </w:rPr>
        <w:lastRenderedPageBreak/>
        <w:t xml:space="preserve">Can Dinçer: </w:t>
      </w:r>
      <w:r w:rsidR="009434C6">
        <w:rPr>
          <w:rFonts w:cstheme="minorHAnsi"/>
          <w:b/>
          <w:bCs/>
          <w:lang w:val="tr-TR"/>
        </w:rPr>
        <w:t>“</w:t>
      </w:r>
      <w:r w:rsidR="00D83156">
        <w:rPr>
          <w:rFonts w:cstheme="minorHAnsi"/>
          <w:b/>
          <w:bCs/>
          <w:lang w:val="tr-TR"/>
        </w:rPr>
        <w:t xml:space="preserve">Türkiye’nin en büyük </w:t>
      </w:r>
      <w:r w:rsidR="00127782" w:rsidRPr="00127782">
        <w:rPr>
          <w:rFonts w:cstheme="minorHAnsi"/>
          <w:b/>
          <w:bCs/>
          <w:lang w:val="tr-TR"/>
        </w:rPr>
        <w:t xml:space="preserve">güneş enerjili </w:t>
      </w:r>
      <w:r w:rsidR="00223061">
        <w:rPr>
          <w:rFonts w:cstheme="minorHAnsi"/>
          <w:b/>
          <w:bCs/>
          <w:lang w:val="tr-TR"/>
        </w:rPr>
        <w:t xml:space="preserve">aktif </w:t>
      </w:r>
      <w:r w:rsidR="00127782" w:rsidRPr="00127782">
        <w:rPr>
          <w:rFonts w:cstheme="minorHAnsi"/>
          <w:b/>
          <w:bCs/>
          <w:lang w:val="tr-TR"/>
        </w:rPr>
        <w:t xml:space="preserve">otopark sistem </w:t>
      </w:r>
      <w:r w:rsidR="00127782">
        <w:rPr>
          <w:rFonts w:cstheme="minorHAnsi"/>
          <w:b/>
          <w:bCs/>
          <w:lang w:val="tr-TR"/>
        </w:rPr>
        <w:t>kuru</w:t>
      </w:r>
      <w:r w:rsidR="00F719B6">
        <w:rPr>
          <w:rFonts w:cstheme="minorHAnsi"/>
          <w:b/>
          <w:bCs/>
          <w:lang w:val="tr-TR"/>
        </w:rPr>
        <w:t>lu</w:t>
      </w:r>
      <w:r w:rsidR="00127782">
        <w:rPr>
          <w:rFonts w:cstheme="minorHAnsi"/>
          <w:b/>
          <w:bCs/>
          <w:lang w:val="tr-TR"/>
        </w:rPr>
        <w:t xml:space="preserve">mlarını </w:t>
      </w:r>
      <w:r w:rsidR="00D83156">
        <w:rPr>
          <w:rFonts w:cstheme="minorHAnsi"/>
          <w:b/>
          <w:bCs/>
          <w:lang w:val="tr-TR"/>
        </w:rPr>
        <w:t>devreye alıyoruz</w:t>
      </w:r>
      <w:r w:rsidR="009434C6">
        <w:rPr>
          <w:rFonts w:cstheme="minorHAnsi"/>
          <w:b/>
          <w:bCs/>
          <w:lang w:val="tr-TR"/>
        </w:rPr>
        <w:t>”</w:t>
      </w:r>
    </w:p>
    <w:p w14:paraId="0F9FE9AB" w14:textId="77777777" w:rsidR="008A33C8" w:rsidRDefault="008A33C8" w:rsidP="00990B03">
      <w:pPr>
        <w:jc w:val="both"/>
        <w:rPr>
          <w:rFonts w:cstheme="minorHAnsi"/>
          <w:b/>
          <w:bCs/>
          <w:lang w:val="tr-TR"/>
        </w:rPr>
      </w:pPr>
    </w:p>
    <w:p w14:paraId="1A9D3B4C" w14:textId="352B0121" w:rsidR="008A33C8" w:rsidRDefault="009068D0" w:rsidP="00990B03">
      <w:pPr>
        <w:jc w:val="both"/>
        <w:rPr>
          <w:rFonts w:cs="Arial"/>
          <w:b/>
          <w:bCs/>
          <w:color w:val="000000" w:themeColor="text1"/>
          <w:sz w:val="32"/>
          <w:szCs w:val="32"/>
          <w:lang w:val="tr-TR" w:eastAsia="en-GB"/>
        </w:rPr>
      </w:pPr>
      <w:r>
        <w:rPr>
          <w:rFonts w:cstheme="minorHAnsi"/>
          <w:lang w:val="tr-TR"/>
        </w:rPr>
        <w:t xml:space="preserve">Bu yıl 70. </w:t>
      </w:r>
      <w:r w:rsidR="003F1E84">
        <w:rPr>
          <w:rFonts w:cstheme="minorHAnsi"/>
          <w:lang w:val="tr-TR"/>
        </w:rPr>
        <w:t>yaşını</w:t>
      </w:r>
      <w:r>
        <w:rPr>
          <w:rFonts w:cstheme="minorHAnsi"/>
          <w:lang w:val="tr-TR"/>
        </w:rPr>
        <w:t xml:space="preserve"> kutlayan </w:t>
      </w:r>
      <w:r w:rsidR="00AF7B5F">
        <w:rPr>
          <w:rFonts w:cstheme="minorHAnsi"/>
          <w:lang w:val="tr-TR"/>
        </w:rPr>
        <w:t xml:space="preserve">Arçelik’in </w:t>
      </w:r>
      <w:r w:rsidR="00AF7B5F" w:rsidRPr="00AF7B5F">
        <w:rPr>
          <w:rFonts w:cstheme="minorHAnsi"/>
          <w:lang w:val="tr-TR"/>
        </w:rPr>
        <w:t xml:space="preserve">yenilenebilir enerji dönüşümü konusunda önemli adımlar attığını vurgulayan </w:t>
      </w:r>
      <w:r w:rsidR="001C0B59" w:rsidRPr="00AC5B9C">
        <w:rPr>
          <w:rFonts w:cstheme="minorHAnsi"/>
          <w:b/>
          <w:bCs/>
          <w:lang w:val="tr-TR"/>
        </w:rPr>
        <w:t>Arçelik Türkiye Genel Müdürü Can Dinçer</w:t>
      </w:r>
      <w:r w:rsidR="001C0B59" w:rsidRPr="009434C6">
        <w:rPr>
          <w:rFonts w:cstheme="minorHAnsi"/>
          <w:lang w:val="tr-TR"/>
        </w:rPr>
        <w:t>,</w:t>
      </w:r>
      <w:r w:rsidR="001C0B59" w:rsidRPr="00AC5B9C">
        <w:rPr>
          <w:rFonts w:cstheme="minorHAnsi"/>
          <w:b/>
          <w:bCs/>
          <w:lang w:val="tr-TR"/>
        </w:rPr>
        <w:t xml:space="preserve"> </w:t>
      </w:r>
      <w:r w:rsidR="001C0B59" w:rsidRPr="00AC5B9C">
        <w:rPr>
          <w:rFonts w:cstheme="minorHAnsi"/>
          <w:lang w:val="tr-TR"/>
        </w:rPr>
        <w:t>“</w:t>
      </w:r>
      <w:r w:rsidR="00AF7B5F">
        <w:rPr>
          <w:rFonts w:cstheme="minorHAnsi"/>
          <w:lang w:val="tr-TR"/>
        </w:rPr>
        <w:t>Y</w:t>
      </w:r>
      <w:r w:rsidR="00AF7B5F" w:rsidRPr="00AF7B5F">
        <w:rPr>
          <w:lang w:val="tr-TR"/>
        </w:rPr>
        <w:t xml:space="preserve">enilenebilir enerji kaynaklarına </w:t>
      </w:r>
      <w:r w:rsidR="00AF7B5F">
        <w:rPr>
          <w:lang w:val="tr-TR"/>
        </w:rPr>
        <w:t>geçiş</w:t>
      </w:r>
      <w:r w:rsidR="00AF7B5F" w:rsidRPr="00AF7B5F">
        <w:rPr>
          <w:lang w:val="tr-TR"/>
        </w:rPr>
        <w:t xml:space="preserve"> iklim kriziyle mücadelede </w:t>
      </w:r>
      <w:r w:rsidR="00AF7B5F">
        <w:rPr>
          <w:lang w:val="tr-TR"/>
        </w:rPr>
        <w:t>önemli bir kaldıraç haline geldi.</w:t>
      </w:r>
      <w:r w:rsidR="00AF7B5F" w:rsidRPr="00AF7B5F">
        <w:rPr>
          <w:lang w:val="tr-TR"/>
        </w:rPr>
        <w:t xml:space="preserve"> </w:t>
      </w:r>
      <w:r w:rsidR="00AE4908">
        <w:rPr>
          <w:lang w:val="tr-TR"/>
        </w:rPr>
        <w:t>Bu</w:t>
      </w:r>
      <w:r w:rsidR="006155B5">
        <w:rPr>
          <w:lang w:val="tr-TR"/>
        </w:rPr>
        <w:t xml:space="preserve"> </w:t>
      </w:r>
      <w:r w:rsidR="00AE4908">
        <w:rPr>
          <w:lang w:val="tr-TR"/>
        </w:rPr>
        <w:t>bilinçle</w:t>
      </w:r>
      <w:r w:rsidR="006155B5">
        <w:rPr>
          <w:lang w:val="tr-TR"/>
        </w:rPr>
        <w:t xml:space="preserve"> </w:t>
      </w:r>
      <w:r w:rsidR="00AF7B5F" w:rsidRPr="00AF7B5F">
        <w:rPr>
          <w:lang w:val="tr-TR"/>
        </w:rPr>
        <w:t>2023 yılında ülkemizde başlattığımız yenilenebilir enerji atılımımız</w:t>
      </w:r>
      <w:r w:rsidR="00D06DCC">
        <w:rPr>
          <w:lang w:val="tr-TR"/>
        </w:rPr>
        <w:t>a</w:t>
      </w:r>
      <w:r w:rsidR="00AF7B5F" w:rsidRPr="00AF7B5F">
        <w:rPr>
          <w:lang w:val="tr-TR"/>
        </w:rPr>
        <w:t xml:space="preserve"> hız kesmeden</w:t>
      </w:r>
      <w:r w:rsidR="00D06DCC">
        <w:rPr>
          <w:lang w:val="tr-TR"/>
        </w:rPr>
        <w:t xml:space="preserve"> devam ediyor</w:t>
      </w:r>
      <w:r w:rsidR="006155B5">
        <w:rPr>
          <w:lang w:val="tr-TR"/>
        </w:rPr>
        <w:t>uz</w:t>
      </w:r>
      <w:r w:rsidR="00AF7B5F" w:rsidRPr="00AF7B5F">
        <w:rPr>
          <w:lang w:val="tr-TR"/>
        </w:rPr>
        <w:t>.</w:t>
      </w:r>
      <w:r w:rsidR="00AF7B5F">
        <w:rPr>
          <w:lang w:val="tr-TR"/>
        </w:rPr>
        <w:t xml:space="preserve"> </w:t>
      </w:r>
      <w:r w:rsidR="006155B5">
        <w:rPr>
          <w:lang w:val="tr-TR"/>
        </w:rPr>
        <w:t>T</w:t>
      </w:r>
      <w:r w:rsidR="0032271F">
        <w:rPr>
          <w:lang w:val="tr-TR"/>
        </w:rPr>
        <w:t xml:space="preserve">ürkiye’de </w:t>
      </w:r>
      <w:r w:rsidR="00687192" w:rsidRPr="00687192">
        <w:rPr>
          <w:rFonts w:cstheme="minorHAnsi"/>
          <w:lang w:val="tr-TR"/>
        </w:rPr>
        <w:t xml:space="preserve">yıllık 600 MW </w:t>
      </w:r>
      <w:r w:rsidR="005944B9">
        <w:rPr>
          <w:rFonts w:cstheme="minorHAnsi"/>
          <w:lang w:val="tr-TR"/>
        </w:rPr>
        <w:t>kapasitede</w:t>
      </w:r>
      <w:r w:rsidR="00687192" w:rsidRPr="00687192">
        <w:rPr>
          <w:rFonts w:cstheme="minorHAnsi"/>
          <w:lang w:val="tr-TR"/>
        </w:rPr>
        <w:t>, ortalama 1 milyon adet</w:t>
      </w:r>
      <w:r w:rsidR="003468E3">
        <w:rPr>
          <w:rFonts w:cstheme="minorHAnsi"/>
          <w:lang w:val="tr-TR"/>
        </w:rPr>
        <w:t xml:space="preserve"> güneş paneli</w:t>
      </w:r>
      <w:r w:rsidR="00687192" w:rsidRPr="00687192">
        <w:rPr>
          <w:rFonts w:cstheme="minorHAnsi"/>
          <w:lang w:val="tr-TR"/>
        </w:rPr>
        <w:t xml:space="preserve"> üretim kapasitesi</w:t>
      </w:r>
      <w:r w:rsidR="0032271F">
        <w:rPr>
          <w:rFonts w:cstheme="minorHAnsi"/>
          <w:lang w:val="tr-TR"/>
        </w:rPr>
        <w:t xml:space="preserve">ne sahip tesislerimizde </w:t>
      </w:r>
      <w:r w:rsidR="00687192" w:rsidRPr="00687192">
        <w:rPr>
          <w:rFonts w:cstheme="minorHAnsi"/>
          <w:lang w:val="tr-TR"/>
        </w:rPr>
        <w:t>yapay zekâ desteğiyle tam kapasite</w:t>
      </w:r>
      <w:r w:rsidR="0032271F">
        <w:rPr>
          <w:rFonts w:cstheme="minorHAnsi"/>
          <w:lang w:val="tr-TR"/>
        </w:rPr>
        <w:t>de</w:t>
      </w:r>
      <w:r w:rsidR="00687192" w:rsidRPr="00687192">
        <w:rPr>
          <w:rFonts w:cstheme="minorHAnsi"/>
          <w:lang w:val="tr-TR"/>
        </w:rPr>
        <w:t xml:space="preserve"> yüksek kaliteli güneş panel</w:t>
      </w:r>
      <w:r w:rsidR="0032271F">
        <w:rPr>
          <w:rFonts w:cstheme="minorHAnsi"/>
          <w:lang w:val="tr-TR"/>
        </w:rPr>
        <w:t>leri</w:t>
      </w:r>
      <w:r w:rsidR="00AE4908">
        <w:rPr>
          <w:rFonts w:cstheme="minorHAnsi"/>
          <w:lang w:val="tr-TR"/>
        </w:rPr>
        <w:t xml:space="preserve"> üretiyor; </w:t>
      </w:r>
      <w:r w:rsidR="00D06DCC">
        <w:rPr>
          <w:rFonts w:cstheme="minorHAnsi"/>
          <w:lang w:val="tr-TR"/>
        </w:rPr>
        <w:t>e</w:t>
      </w:r>
      <w:r w:rsidR="00AF7B5F" w:rsidRPr="00AF7B5F">
        <w:rPr>
          <w:rFonts w:cstheme="minorHAnsi"/>
          <w:lang w:val="tr-TR"/>
        </w:rPr>
        <w:t xml:space="preserve">nerji depolama sistemi, inverter, solar kesintisiz güç kaynağı, elektrikli araç şarj istasyonu ve ısı pompasını </w:t>
      </w:r>
      <w:r w:rsidR="00AF7B5F">
        <w:rPr>
          <w:rFonts w:cstheme="minorHAnsi"/>
          <w:lang w:val="tr-TR"/>
        </w:rPr>
        <w:t>içeren geniş</w:t>
      </w:r>
      <w:r w:rsidR="00AF7B5F" w:rsidRPr="00AF7B5F">
        <w:rPr>
          <w:rFonts w:cstheme="minorHAnsi"/>
          <w:lang w:val="tr-TR"/>
        </w:rPr>
        <w:t xml:space="preserve"> ürün-hizmet portföyümüz</w:t>
      </w:r>
      <w:r w:rsidR="00AF7B5F">
        <w:rPr>
          <w:rFonts w:cstheme="minorHAnsi"/>
          <w:lang w:val="tr-TR"/>
        </w:rPr>
        <w:t xml:space="preserve"> ile hem işletmelerde hem de konutlarda yeşil dönüşümü</w:t>
      </w:r>
      <w:r w:rsidR="00D06DCC">
        <w:rPr>
          <w:rFonts w:cstheme="minorHAnsi"/>
          <w:lang w:val="tr-TR"/>
        </w:rPr>
        <w:t>n</w:t>
      </w:r>
      <w:r w:rsidR="00FC6DA5">
        <w:rPr>
          <w:rFonts w:cstheme="minorHAnsi"/>
          <w:lang w:val="tr-TR"/>
        </w:rPr>
        <w:t>e ivme kazandırmak için çalışıyoruz</w:t>
      </w:r>
      <w:r w:rsidR="00AF7B5F">
        <w:rPr>
          <w:rFonts w:cstheme="minorHAnsi"/>
          <w:lang w:val="tr-TR"/>
        </w:rPr>
        <w:t xml:space="preserve">. </w:t>
      </w:r>
      <w:r w:rsidR="008A5D4D">
        <w:rPr>
          <w:rFonts w:cstheme="minorHAnsi"/>
          <w:lang w:val="tr-TR"/>
        </w:rPr>
        <w:t>İki</w:t>
      </w:r>
      <w:r w:rsidR="008A5D4D" w:rsidRPr="00677334">
        <w:rPr>
          <w:rFonts w:cstheme="minorHAnsi"/>
          <w:lang w:val="tr-TR"/>
        </w:rPr>
        <w:t xml:space="preserve"> </w:t>
      </w:r>
      <w:r w:rsidR="00677334" w:rsidRPr="00677334">
        <w:rPr>
          <w:rFonts w:cstheme="minorHAnsi"/>
          <w:lang w:val="tr-TR"/>
        </w:rPr>
        <w:t xml:space="preserve">havalimanında gerçekleştirilecek bu </w:t>
      </w:r>
      <w:r w:rsidR="00773C97">
        <w:rPr>
          <w:rFonts w:cstheme="minorHAnsi"/>
          <w:lang w:val="tr-TR"/>
        </w:rPr>
        <w:t>proje</w:t>
      </w:r>
      <w:r w:rsidR="00677334" w:rsidRPr="00677334">
        <w:rPr>
          <w:rFonts w:cstheme="minorHAnsi"/>
          <w:lang w:val="tr-TR"/>
        </w:rPr>
        <w:t xml:space="preserve">, </w:t>
      </w:r>
      <w:r w:rsidR="0032271F" w:rsidRPr="0032271F">
        <w:rPr>
          <w:rFonts w:cstheme="minorHAnsi"/>
          <w:lang w:val="tr-TR"/>
        </w:rPr>
        <w:t xml:space="preserve">enerji çözümlerimizi daha </w:t>
      </w:r>
      <w:r w:rsidR="0032271F" w:rsidRPr="002E34C1">
        <w:rPr>
          <w:rFonts w:cstheme="minorHAnsi"/>
          <w:lang w:val="tr-TR"/>
        </w:rPr>
        <w:t xml:space="preserve">geniş bir alana taşıma fırsatı </w:t>
      </w:r>
      <w:r w:rsidR="00AE4908" w:rsidRPr="002E34C1">
        <w:rPr>
          <w:rFonts w:cstheme="minorHAnsi"/>
          <w:lang w:val="tr-TR"/>
        </w:rPr>
        <w:t>sunması açısından</w:t>
      </w:r>
      <w:r w:rsidR="0032271F" w:rsidRPr="002E34C1">
        <w:rPr>
          <w:rFonts w:cstheme="minorHAnsi"/>
          <w:lang w:val="tr-TR"/>
        </w:rPr>
        <w:t xml:space="preserve"> bizler için çok değerli</w:t>
      </w:r>
      <w:r w:rsidR="00DA7A49" w:rsidRPr="002E34C1">
        <w:rPr>
          <w:rFonts w:cstheme="minorHAnsi"/>
          <w:lang w:val="tr-TR"/>
        </w:rPr>
        <w:t xml:space="preserve">. </w:t>
      </w:r>
      <w:bookmarkStart w:id="5" w:name="_Hlk188536597"/>
      <w:bookmarkStart w:id="6" w:name="_Hlk188537678"/>
      <w:r w:rsidR="005048D5" w:rsidRPr="002E34C1">
        <w:rPr>
          <w:rFonts w:cstheme="minorHAnsi"/>
          <w:lang w:val="tr-TR"/>
        </w:rPr>
        <w:t>P</w:t>
      </w:r>
      <w:r w:rsidR="00923CA1" w:rsidRPr="002E34C1">
        <w:rPr>
          <w:rFonts w:cstheme="minorHAnsi"/>
          <w:lang w:val="tr-TR"/>
        </w:rPr>
        <w:t>roje kapsamında</w:t>
      </w:r>
      <w:r w:rsidR="006155B5" w:rsidRPr="002E34C1">
        <w:rPr>
          <w:rFonts w:cstheme="minorHAnsi"/>
          <w:lang w:val="tr-TR"/>
        </w:rPr>
        <w:t xml:space="preserve"> </w:t>
      </w:r>
      <w:r w:rsidR="00AE4908" w:rsidRPr="002E34C1">
        <w:rPr>
          <w:rFonts w:cstheme="minorHAnsi"/>
          <w:lang w:val="tr-TR"/>
        </w:rPr>
        <w:t xml:space="preserve">yılda yaklaşık </w:t>
      </w:r>
      <w:r w:rsidR="00C519D2" w:rsidRPr="00FC1B1D">
        <w:rPr>
          <w:rFonts w:cstheme="minorHAnsi"/>
          <w:lang w:val="tr-TR"/>
        </w:rPr>
        <w:t>5 bin</w:t>
      </w:r>
      <w:r w:rsidR="009225EF" w:rsidRPr="00FC1B1D">
        <w:rPr>
          <w:rFonts w:cstheme="minorHAnsi"/>
          <w:lang w:val="tr-TR"/>
        </w:rPr>
        <w:t xml:space="preserve"> </w:t>
      </w:r>
      <w:r w:rsidR="00AE4908" w:rsidRPr="002E34C1">
        <w:rPr>
          <w:rFonts w:cstheme="minorHAnsi"/>
          <w:lang w:val="tr-TR"/>
        </w:rPr>
        <w:t>hanenin</w:t>
      </w:r>
      <w:r w:rsidR="005751B4" w:rsidRPr="002E34C1">
        <w:rPr>
          <w:rFonts w:cstheme="minorHAnsi"/>
          <w:lang w:val="tr-TR"/>
        </w:rPr>
        <w:t xml:space="preserve"> </w:t>
      </w:r>
      <w:r w:rsidR="005751B4" w:rsidRPr="00FC1B1D">
        <w:rPr>
          <w:rFonts w:cstheme="minorHAnsi"/>
          <w:lang w:val="tr-TR"/>
        </w:rPr>
        <w:t>elektrik tüketimine eşdeğer yeşil elektrik üretilirken</w:t>
      </w:r>
      <w:r w:rsidR="004E08D6">
        <w:rPr>
          <w:rFonts w:cstheme="minorHAnsi"/>
          <w:lang w:val="tr-TR"/>
        </w:rPr>
        <w:t>,</w:t>
      </w:r>
      <w:r w:rsidR="005751B4" w:rsidRPr="00FC1B1D">
        <w:rPr>
          <w:rFonts w:cstheme="minorHAnsi"/>
          <w:lang w:val="tr-TR"/>
        </w:rPr>
        <w:t xml:space="preserve"> 8 bin ton karbon emisyonunun da önüne geçilecek.</w:t>
      </w:r>
      <w:r w:rsidR="00AE4908" w:rsidRPr="002E34C1">
        <w:rPr>
          <w:rFonts w:cstheme="minorHAnsi"/>
          <w:lang w:val="tr-TR"/>
        </w:rPr>
        <w:t xml:space="preserve"> </w:t>
      </w:r>
      <w:bookmarkStart w:id="7" w:name="_Hlk188537317"/>
      <w:bookmarkEnd w:id="5"/>
      <w:r w:rsidR="007B6975" w:rsidRPr="00FC1B1D">
        <w:rPr>
          <w:rFonts w:cstheme="minorHAnsi"/>
          <w:lang w:val="tr-TR"/>
        </w:rPr>
        <w:t xml:space="preserve">Bu yaklaşık </w:t>
      </w:r>
      <w:r w:rsidR="00795832" w:rsidRPr="00FC1B1D">
        <w:rPr>
          <w:rFonts w:cstheme="minorHAnsi"/>
          <w:lang w:val="tr-TR"/>
        </w:rPr>
        <w:t>3</w:t>
      </w:r>
      <w:r w:rsidR="0026494B" w:rsidRPr="00FC1B1D">
        <w:rPr>
          <w:rFonts w:cstheme="minorHAnsi"/>
          <w:lang w:val="tr-TR"/>
        </w:rPr>
        <w:t>70</w:t>
      </w:r>
      <w:r w:rsidR="007B6975" w:rsidRPr="00FC1B1D">
        <w:rPr>
          <w:rFonts w:cstheme="minorHAnsi"/>
          <w:lang w:val="tr-TR"/>
        </w:rPr>
        <w:t xml:space="preserve"> bin ağacın bir yılda tuttuğu karbon emisyonuna eşit.</w:t>
      </w:r>
      <w:bookmarkEnd w:id="6"/>
      <w:r w:rsidR="007B6975" w:rsidRPr="002E34C1">
        <w:rPr>
          <w:rFonts w:cstheme="minorHAnsi"/>
          <w:lang w:val="tr-TR"/>
        </w:rPr>
        <w:t xml:space="preserve"> </w:t>
      </w:r>
      <w:bookmarkEnd w:id="7"/>
      <w:r w:rsidR="00AE4908" w:rsidRPr="002E34C1">
        <w:rPr>
          <w:rFonts w:cstheme="minorHAnsi"/>
          <w:lang w:val="tr-TR"/>
        </w:rPr>
        <w:t xml:space="preserve">Proje </w:t>
      </w:r>
      <w:r w:rsidR="00DB7109" w:rsidRPr="002E34C1">
        <w:rPr>
          <w:rFonts w:cstheme="minorHAnsi"/>
          <w:lang w:val="tr-TR"/>
        </w:rPr>
        <w:t xml:space="preserve">kapsamında </w:t>
      </w:r>
      <w:r w:rsidR="00D06DCC" w:rsidRPr="002E34C1">
        <w:rPr>
          <w:rFonts w:cstheme="minorHAnsi"/>
          <w:lang w:val="tr-TR"/>
        </w:rPr>
        <w:t xml:space="preserve">Türkiye’nin </w:t>
      </w:r>
      <w:r w:rsidR="008518A0">
        <w:rPr>
          <w:rFonts w:cstheme="minorHAnsi"/>
          <w:lang w:val="tr-TR"/>
        </w:rPr>
        <w:t xml:space="preserve">aktif olarak çalışacak </w:t>
      </w:r>
      <w:r w:rsidR="00D06DCC" w:rsidRPr="002E34C1">
        <w:rPr>
          <w:rFonts w:cstheme="minorHAnsi"/>
          <w:lang w:val="tr-TR"/>
        </w:rPr>
        <w:t xml:space="preserve">en büyük </w:t>
      </w:r>
      <w:r w:rsidR="00EF2027" w:rsidRPr="002E34C1">
        <w:rPr>
          <w:rFonts w:cstheme="minorHAnsi"/>
          <w:lang w:val="tr-TR"/>
        </w:rPr>
        <w:t xml:space="preserve">güneş enerjili otopark sistem </w:t>
      </w:r>
      <w:r w:rsidR="00D06DCC" w:rsidRPr="002E34C1">
        <w:rPr>
          <w:rFonts w:cstheme="minorHAnsi"/>
          <w:lang w:val="tr-TR"/>
        </w:rPr>
        <w:t>(</w:t>
      </w:r>
      <w:proofErr w:type="spellStart"/>
      <w:r w:rsidR="001545B2" w:rsidRPr="002E34C1">
        <w:rPr>
          <w:rFonts w:cstheme="minorHAnsi"/>
          <w:lang w:val="tr-TR"/>
        </w:rPr>
        <w:t>c</w:t>
      </w:r>
      <w:r w:rsidR="00D06DCC" w:rsidRPr="002E34C1">
        <w:rPr>
          <w:rFonts w:cstheme="minorHAnsi"/>
          <w:lang w:val="tr-TR"/>
        </w:rPr>
        <w:t>arport</w:t>
      </w:r>
      <w:proofErr w:type="spellEnd"/>
      <w:r w:rsidR="00D06DCC" w:rsidRPr="002E34C1">
        <w:rPr>
          <w:rFonts w:cstheme="minorHAnsi"/>
          <w:lang w:val="tr-TR"/>
        </w:rPr>
        <w:t xml:space="preserve">) </w:t>
      </w:r>
      <w:r w:rsidR="00793B30" w:rsidRPr="002E34C1">
        <w:rPr>
          <w:rFonts w:cstheme="minorHAnsi"/>
          <w:lang w:val="tr-TR"/>
        </w:rPr>
        <w:t>kurulumlarını da</w:t>
      </w:r>
      <w:r w:rsidR="00D06DCC" w:rsidRPr="002E34C1">
        <w:rPr>
          <w:rFonts w:cstheme="minorHAnsi"/>
          <w:lang w:val="tr-TR"/>
        </w:rPr>
        <w:t xml:space="preserve"> </w:t>
      </w:r>
      <w:r w:rsidR="00331411" w:rsidRPr="002E34C1">
        <w:rPr>
          <w:rFonts w:cstheme="minorHAnsi"/>
          <w:lang w:val="tr-TR"/>
        </w:rPr>
        <w:t xml:space="preserve">Arçelik </w:t>
      </w:r>
      <w:r w:rsidR="0017498A">
        <w:rPr>
          <w:rFonts w:cstheme="minorHAnsi"/>
          <w:lang w:val="tr-TR"/>
        </w:rPr>
        <w:t xml:space="preserve">güneş </w:t>
      </w:r>
      <w:r w:rsidR="00331411" w:rsidRPr="002E34C1">
        <w:rPr>
          <w:rFonts w:cstheme="minorHAnsi"/>
          <w:lang w:val="tr-TR"/>
        </w:rPr>
        <w:t xml:space="preserve">panelleriyle </w:t>
      </w:r>
      <w:r w:rsidR="00923CA1" w:rsidRPr="002E34C1">
        <w:rPr>
          <w:rFonts w:cstheme="minorHAnsi"/>
          <w:lang w:val="tr-TR"/>
        </w:rPr>
        <w:t>devreye alıyoruz</w:t>
      </w:r>
      <w:r w:rsidR="00D06DCC" w:rsidRPr="002E34C1">
        <w:rPr>
          <w:rFonts w:cstheme="minorHAnsi"/>
          <w:lang w:val="tr-TR"/>
        </w:rPr>
        <w:t xml:space="preserve">. </w:t>
      </w:r>
      <w:r w:rsidR="00AE4908" w:rsidRPr="002E34C1">
        <w:rPr>
          <w:rFonts w:cstheme="minorHAnsi"/>
          <w:lang w:val="tr-TR"/>
        </w:rPr>
        <w:t>Ye</w:t>
      </w:r>
      <w:r w:rsidR="009F7E8D" w:rsidRPr="002E34C1">
        <w:rPr>
          <w:rFonts w:cstheme="minorHAnsi"/>
          <w:lang w:val="tr-TR"/>
        </w:rPr>
        <w:t>nilenebilir</w:t>
      </w:r>
      <w:r w:rsidR="0032271F" w:rsidRPr="002E34C1">
        <w:rPr>
          <w:rFonts w:cstheme="minorHAnsi"/>
          <w:lang w:val="tr-TR"/>
        </w:rPr>
        <w:t xml:space="preserve"> enerji atılımımıza </w:t>
      </w:r>
      <w:r w:rsidR="00AE4908" w:rsidRPr="002E34C1">
        <w:rPr>
          <w:rFonts w:cstheme="minorHAnsi"/>
          <w:lang w:val="tr-TR"/>
        </w:rPr>
        <w:t>ivme</w:t>
      </w:r>
      <w:r w:rsidR="0032271F" w:rsidRPr="002E34C1">
        <w:rPr>
          <w:rFonts w:cstheme="minorHAnsi"/>
          <w:lang w:val="tr-TR"/>
        </w:rPr>
        <w:t xml:space="preserve"> kazandıracak </w:t>
      </w:r>
      <w:r w:rsidR="00576A3D" w:rsidRPr="002E34C1">
        <w:rPr>
          <w:rFonts w:cstheme="minorHAnsi"/>
          <w:lang w:val="tr-TR"/>
        </w:rPr>
        <w:t>iş</w:t>
      </w:r>
      <w:r w:rsidR="0032271F" w:rsidRPr="002E34C1">
        <w:rPr>
          <w:rFonts w:cstheme="minorHAnsi"/>
          <w:lang w:val="tr-TR"/>
        </w:rPr>
        <w:t xml:space="preserve"> birliğimizin</w:t>
      </w:r>
      <w:r w:rsidR="00D06DCC" w:rsidRPr="002E34C1">
        <w:rPr>
          <w:rFonts w:cstheme="minorHAnsi"/>
          <w:lang w:val="tr-TR"/>
        </w:rPr>
        <w:t xml:space="preserve"> </w:t>
      </w:r>
      <w:r w:rsidR="00DE0521" w:rsidRPr="002E34C1">
        <w:rPr>
          <w:rFonts w:cstheme="minorHAnsi"/>
          <w:lang w:val="tr-TR"/>
        </w:rPr>
        <w:t xml:space="preserve">ülkemiz için </w:t>
      </w:r>
      <w:r w:rsidR="00DB1B2A" w:rsidRPr="002E34C1">
        <w:rPr>
          <w:rFonts w:cstheme="minorHAnsi"/>
          <w:lang w:val="tr-TR"/>
        </w:rPr>
        <w:t xml:space="preserve">artı </w:t>
      </w:r>
      <w:r w:rsidR="00DE0521" w:rsidRPr="002E34C1">
        <w:rPr>
          <w:rFonts w:cstheme="minorHAnsi"/>
          <w:lang w:val="tr-TR"/>
        </w:rPr>
        <w:t xml:space="preserve">değer yaratacağına </w:t>
      </w:r>
      <w:r w:rsidR="00DE0521">
        <w:rPr>
          <w:rFonts w:cstheme="minorHAnsi"/>
          <w:lang w:val="tr-TR"/>
        </w:rPr>
        <w:t xml:space="preserve">ve </w:t>
      </w:r>
      <w:r w:rsidR="00AE4908">
        <w:rPr>
          <w:rFonts w:cstheme="minorHAnsi"/>
          <w:lang w:val="tr-TR"/>
        </w:rPr>
        <w:t>sektör için de</w:t>
      </w:r>
      <w:r w:rsidR="00D06DCC">
        <w:rPr>
          <w:rFonts w:cstheme="minorHAnsi"/>
          <w:lang w:val="tr-TR"/>
        </w:rPr>
        <w:t xml:space="preserve"> bir örnek teşkil edeceğine </w:t>
      </w:r>
      <w:r w:rsidR="00AE4908">
        <w:rPr>
          <w:rFonts w:cstheme="minorHAnsi"/>
          <w:lang w:val="tr-TR"/>
        </w:rPr>
        <w:t>inanıyorum</w:t>
      </w:r>
      <w:r w:rsidR="00A66F65">
        <w:rPr>
          <w:rFonts w:cstheme="minorHAnsi"/>
          <w:lang w:val="tr-TR"/>
        </w:rPr>
        <w:t xml:space="preserve">. </w:t>
      </w:r>
      <w:r w:rsidR="00A66F65" w:rsidRPr="00A66F65">
        <w:rPr>
          <w:rFonts w:cstheme="minorHAnsi"/>
          <w:lang w:val="tr-TR"/>
        </w:rPr>
        <w:t xml:space="preserve">70 yıllık köklü geçmişimizle sürdürülebilirlik </w:t>
      </w:r>
      <w:r w:rsidR="001A41D7">
        <w:rPr>
          <w:rFonts w:cstheme="minorHAnsi"/>
          <w:lang w:val="tr-TR"/>
        </w:rPr>
        <w:t>odağında</w:t>
      </w:r>
      <w:r w:rsidR="00A66F65" w:rsidRPr="00A66F65">
        <w:rPr>
          <w:rFonts w:cstheme="minorHAnsi"/>
          <w:lang w:val="tr-TR"/>
        </w:rPr>
        <w:t xml:space="preserve"> </w:t>
      </w:r>
      <w:r w:rsidR="003F1E84">
        <w:rPr>
          <w:rFonts w:cstheme="minorHAnsi"/>
          <w:lang w:val="tr-TR"/>
        </w:rPr>
        <w:t>çalışmalarımıza</w:t>
      </w:r>
      <w:r w:rsidR="00A66F65" w:rsidRPr="00A66F65">
        <w:rPr>
          <w:rFonts w:cstheme="minorHAnsi"/>
          <w:lang w:val="tr-TR"/>
        </w:rPr>
        <w:t xml:space="preserve"> </w:t>
      </w:r>
      <w:r w:rsidR="00A66F65">
        <w:rPr>
          <w:rFonts w:cstheme="minorHAnsi"/>
          <w:lang w:val="tr-TR"/>
        </w:rPr>
        <w:t>devam edeceğiz</w:t>
      </w:r>
      <w:r w:rsidR="00D06DCC">
        <w:rPr>
          <w:rFonts w:cstheme="minorHAnsi"/>
          <w:lang w:val="tr-TR"/>
        </w:rPr>
        <w:t>” şeklinde konuştu.</w:t>
      </w:r>
    </w:p>
    <w:p w14:paraId="677898BC" w14:textId="14125FA2" w:rsidR="008A33C8" w:rsidRDefault="008A33C8" w:rsidP="00990B03">
      <w:pPr>
        <w:jc w:val="both"/>
        <w:rPr>
          <w:rFonts w:cs="Arial"/>
          <w:b/>
          <w:bCs/>
          <w:color w:val="000000" w:themeColor="text1"/>
          <w:sz w:val="32"/>
          <w:szCs w:val="32"/>
          <w:lang w:val="tr-TR" w:eastAsia="en-GB"/>
        </w:rPr>
      </w:pPr>
    </w:p>
    <w:p w14:paraId="269631CC" w14:textId="214AA6E8" w:rsidR="008A33C8" w:rsidRPr="00FC1B1D" w:rsidRDefault="008A33C8" w:rsidP="00990B03">
      <w:pPr>
        <w:jc w:val="both"/>
        <w:rPr>
          <w:rFonts w:cstheme="minorHAnsi"/>
          <w:sz w:val="16"/>
          <w:szCs w:val="16"/>
          <w:lang w:val="tr-TR"/>
        </w:rPr>
      </w:pPr>
      <w:bookmarkStart w:id="8" w:name="_Hlk190451816"/>
      <w:r w:rsidRPr="00FC1B1D">
        <w:rPr>
          <w:rFonts w:cs="Arial"/>
          <w:b/>
          <w:bCs/>
          <w:color w:val="000000" w:themeColor="text1"/>
          <w:lang w:val="tr-TR" w:eastAsia="en-GB"/>
        </w:rPr>
        <w:t>Serkan Kaptan: “</w:t>
      </w:r>
      <w:r>
        <w:rPr>
          <w:rFonts w:cs="Arial"/>
          <w:b/>
          <w:bCs/>
          <w:color w:val="000000" w:themeColor="text1"/>
          <w:lang w:val="tr-TR" w:eastAsia="en-GB"/>
        </w:rPr>
        <w:t>E</w:t>
      </w:r>
      <w:r w:rsidRPr="00FC1B1D">
        <w:rPr>
          <w:rFonts w:cs="Arial"/>
          <w:b/>
          <w:bCs/>
          <w:color w:val="000000" w:themeColor="text1"/>
          <w:lang w:val="tr-TR" w:eastAsia="en-GB"/>
        </w:rPr>
        <w:t>nerji verimliliğini artırırken yenilenebilir kaynaklardan elde edilen enerji kullanımını artırmak için çalışıyoruz”</w:t>
      </w:r>
    </w:p>
    <w:bookmarkEnd w:id="8"/>
    <w:p w14:paraId="4BB74277" w14:textId="2E0D84FA" w:rsidR="008A33C8" w:rsidRDefault="008A33C8" w:rsidP="00990B03">
      <w:pPr>
        <w:jc w:val="both"/>
        <w:rPr>
          <w:rFonts w:cs="Arial"/>
          <w:b/>
          <w:bCs/>
          <w:color w:val="000000" w:themeColor="text1"/>
          <w:sz w:val="32"/>
          <w:szCs w:val="32"/>
          <w:lang w:val="tr-TR" w:eastAsia="en-GB"/>
        </w:rPr>
      </w:pPr>
    </w:p>
    <w:p w14:paraId="65D880C8" w14:textId="0253CD5E" w:rsidR="00327A0E" w:rsidRPr="00B90E89" w:rsidRDefault="000041A8" w:rsidP="00B90E89">
      <w:pPr>
        <w:jc w:val="both"/>
        <w:rPr>
          <w:rFonts w:cstheme="minorHAnsi"/>
          <w:lang w:val="tr-TR"/>
        </w:rPr>
      </w:pPr>
      <w:r w:rsidRPr="00B90E89">
        <w:rPr>
          <w:rFonts w:cstheme="minorHAnsi"/>
          <w:b/>
          <w:bCs/>
          <w:lang w:val="tr-TR"/>
        </w:rPr>
        <w:t xml:space="preserve">TAV Havalimanları </w:t>
      </w:r>
      <w:r w:rsidR="00F52C1D">
        <w:rPr>
          <w:rFonts w:cstheme="minorHAnsi"/>
          <w:b/>
          <w:bCs/>
          <w:lang w:val="tr-TR"/>
        </w:rPr>
        <w:t>İcra Kurulu Başkanı Serkan Kaptan</w:t>
      </w:r>
      <w:r w:rsidR="0007511C">
        <w:rPr>
          <w:rFonts w:cstheme="minorHAnsi"/>
          <w:b/>
          <w:bCs/>
          <w:lang w:val="tr-TR"/>
        </w:rPr>
        <w:t>,</w:t>
      </w:r>
      <w:r w:rsidRPr="00B90E89">
        <w:rPr>
          <w:rFonts w:cstheme="minorHAnsi"/>
          <w:lang w:val="tr-TR"/>
        </w:rPr>
        <w:t xml:space="preserve"> </w:t>
      </w:r>
      <w:r>
        <w:rPr>
          <w:rFonts w:cstheme="minorHAnsi"/>
          <w:lang w:val="tr-TR"/>
        </w:rPr>
        <w:t>“TAV Havalimanları olarak o</w:t>
      </w:r>
      <w:r w:rsidRPr="00B90E89">
        <w:rPr>
          <w:rFonts w:cstheme="minorHAnsi"/>
          <w:lang w:val="tr-TR"/>
        </w:rPr>
        <w:t xml:space="preserve">perasyonlarımızın çevre üzerindeki etkilerini en aza indirmek için kapsamlı bir program yürütüyoruz. Tüm havalimanlarımızın 2030’da karbon-nötr, en geç 2050’de de net sıfır emisyona ulaşması için çalışıyoruz. </w:t>
      </w:r>
      <w:r w:rsidR="0037378E">
        <w:rPr>
          <w:rFonts w:cstheme="minorHAnsi"/>
          <w:lang w:val="tr-TR"/>
        </w:rPr>
        <w:t>Şu an İzmir, Ankara</w:t>
      </w:r>
      <w:r w:rsidR="00DA4580">
        <w:rPr>
          <w:rFonts w:cstheme="minorHAnsi"/>
          <w:lang w:val="tr-TR"/>
        </w:rPr>
        <w:t xml:space="preserve">, Antalya ve </w:t>
      </w:r>
      <w:proofErr w:type="spellStart"/>
      <w:r w:rsidR="00DA4580">
        <w:rPr>
          <w:rFonts w:cstheme="minorHAnsi"/>
          <w:lang w:val="tr-TR"/>
        </w:rPr>
        <w:t>Enfidha</w:t>
      </w:r>
      <w:proofErr w:type="spellEnd"/>
      <w:r w:rsidR="00DA4580">
        <w:rPr>
          <w:rFonts w:cstheme="minorHAnsi"/>
          <w:lang w:val="tr-TR"/>
        </w:rPr>
        <w:t xml:space="preserve"> havalimanlarımız karbon-nötr statüsünde. </w:t>
      </w:r>
      <w:r w:rsidR="00327A0E">
        <w:rPr>
          <w:rFonts w:cstheme="minorHAnsi"/>
          <w:lang w:val="tr-TR"/>
        </w:rPr>
        <w:t>Toplam 11 havalimanımız da sektörün en prestijli platformu olan Havalimanı Karbon Akreditasyonu (ACA)</w:t>
      </w:r>
      <w:r w:rsidR="002938A0">
        <w:rPr>
          <w:rFonts w:cstheme="minorHAnsi"/>
          <w:lang w:val="tr-TR"/>
        </w:rPr>
        <w:t xml:space="preserve"> programında yer alıyor. Hedeflerimize ulaşmak için enerji verimliliğini artırırken yenilenebilir kaynaklardan elde edilen enerji kullanımını artırmak için </w:t>
      </w:r>
      <w:r w:rsidR="00AE7F48">
        <w:rPr>
          <w:rFonts w:cstheme="minorHAnsi"/>
          <w:lang w:val="tr-TR"/>
        </w:rPr>
        <w:t xml:space="preserve">çalışıyoruz. </w:t>
      </w:r>
      <w:r w:rsidRPr="00B90E89">
        <w:rPr>
          <w:rFonts w:cstheme="minorHAnsi"/>
          <w:lang w:val="tr-TR"/>
        </w:rPr>
        <w:t>Arçelik’in çözümlerini kullanarak İzmir</w:t>
      </w:r>
      <w:r w:rsidR="005322B0">
        <w:rPr>
          <w:rFonts w:cstheme="minorHAnsi"/>
          <w:lang w:val="tr-TR"/>
        </w:rPr>
        <w:t xml:space="preserve"> ve </w:t>
      </w:r>
      <w:r w:rsidRPr="00B90E89">
        <w:rPr>
          <w:rFonts w:cstheme="minorHAnsi"/>
          <w:lang w:val="tr-TR"/>
        </w:rPr>
        <w:t>Bodrum</w:t>
      </w:r>
      <w:r w:rsidR="005322B0">
        <w:rPr>
          <w:rFonts w:cstheme="minorHAnsi"/>
          <w:lang w:val="tr-TR"/>
        </w:rPr>
        <w:t>’</w:t>
      </w:r>
      <w:r w:rsidRPr="00B90E89">
        <w:rPr>
          <w:rFonts w:cstheme="minorHAnsi"/>
          <w:lang w:val="tr-TR"/>
        </w:rPr>
        <w:t xml:space="preserve">da </w:t>
      </w:r>
      <w:r w:rsidR="0058331C" w:rsidRPr="0058331C">
        <w:rPr>
          <w:rFonts w:cstheme="minorHAnsi"/>
          <w:lang w:val="tr-TR"/>
        </w:rPr>
        <w:t>yaptığımız bu pilot projeyle havalimanlarının enerji tüketiminin yaklaşık yüzde 30’unu yenilenebilir kaynaklardan karşılayacağız. Bu projeyi önümüzdeki dönemde tüm havalimanlarımıza yaygınlaştırmayı umuyoruz</w:t>
      </w:r>
      <w:r w:rsidR="00AE7F48">
        <w:rPr>
          <w:rFonts w:cstheme="minorHAnsi"/>
          <w:lang w:val="tr-TR"/>
        </w:rPr>
        <w:t>” dedi.</w:t>
      </w:r>
    </w:p>
    <w:p w14:paraId="18283E30" w14:textId="77777777" w:rsidR="009434C6" w:rsidRPr="00B90E89" w:rsidRDefault="009434C6" w:rsidP="009434C6">
      <w:pPr>
        <w:jc w:val="both"/>
        <w:rPr>
          <w:rFonts w:cstheme="minorHAnsi"/>
          <w:lang w:val="tr-TR"/>
        </w:rPr>
      </w:pPr>
    </w:p>
    <w:p w14:paraId="689E8ED5" w14:textId="5B0D5E6C" w:rsidR="003B4AFB" w:rsidRPr="00B90E89" w:rsidRDefault="0021673C" w:rsidP="003B4AFB">
      <w:pPr>
        <w:jc w:val="both"/>
        <w:rPr>
          <w:rFonts w:cstheme="minorHAnsi"/>
          <w:b/>
          <w:bCs/>
          <w:lang w:val="tr-TR"/>
        </w:rPr>
      </w:pPr>
      <w:bookmarkStart w:id="9" w:name="_Hlk188536040"/>
      <w:r>
        <w:rPr>
          <w:rFonts w:cstheme="minorHAnsi"/>
          <w:b/>
          <w:bCs/>
          <w:lang w:val="tr-TR"/>
        </w:rPr>
        <w:t>2</w:t>
      </w:r>
      <w:r w:rsidR="00FA7E38">
        <w:rPr>
          <w:rFonts w:cstheme="minorHAnsi"/>
          <w:b/>
          <w:bCs/>
          <w:lang w:val="tr-TR"/>
        </w:rPr>
        <w:t>1</w:t>
      </w:r>
      <w:r>
        <w:rPr>
          <w:rFonts w:cstheme="minorHAnsi"/>
          <w:b/>
          <w:bCs/>
          <w:lang w:val="tr-TR"/>
        </w:rPr>
        <w:t xml:space="preserve"> bin</w:t>
      </w:r>
      <w:r w:rsidR="005A432F">
        <w:rPr>
          <w:rFonts w:cstheme="minorHAnsi"/>
          <w:b/>
          <w:bCs/>
          <w:lang w:val="tr-TR"/>
        </w:rPr>
        <w:t>den fazla</w:t>
      </w:r>
      <w:r w:rsidR="00F03708" w:rsidRPr="00327A0E">
        <w:rPr>
          <w:rFonts w:cstheme="minorHAnsi"/>
          <w:b/>
          <w:bCs/>
          <w:lang w:val="tr-TR"/>
        </w:rPr>
        <w:t xml:space="preserve"> güneş paneli</w:t>
      </w:r>
      <w:r w:rsidR="00FC1D8D" w:rsidRPr="00327A0E">
        <w:rPr>
          <w:rFonts w:cstheme="minorHAnsi"/>
          <w:b/>
          <w:bCs/>
          <w:lang w:val="tr-TR"/>
        </w:rPr>
        <w:t xml:space="preserve">yle </w:t>
      </w:r>
      <w:bookmarkEnd w:id="9"/>
      <w:r w:rsidR="00FC1D8D" w:rsidRPr="00FC1B1D">
        <w:rPr>
          <w:rFonts w:cstheme="minorHAnsi"/>
          <w:b/>
          <w:bCs/>
          <w:lang w:val="tr-TR"/>
        </w:rPr>
        <w:t xml:space="preserve">yılda </w:t>
      </w:r>
      <w:bookmarkStart w:id="10" w:name="_Hlk188536078"/>
      <w:r w:rsidR="00A37158" w:rsidRPr="00FC1B1D">
        <w:rPr>
          <w:rFonts w:cstheme="minorHAnsi"/>
          <w:b/>
          <w:bCs/>
          <w:lang w:val="tr-TR"/>
        </w:rPr>
        <w:t>19</w:t>
      </w:r>
      <w:r w:rsidR="00620060" w:rsidRPr="00FC1B1D">
        <w:rPr>
          <w:rFonts w:cstheme="minorHAnsi"/>
          <w:b/>
          <w:bCs/>
          <w:lang w:val="tr-TR"/>
        </w:rPr>
        <w:t xml:space="preserve"> milyon</w:t>
      </w:r>
      <w:r w:rsidR="00FC1D8D" w:rsidRPr="00FC1B1D">
        <w:rPr>
          <w:rFonts w:cstheme="minorHAnsi"/>
          <w:b/>
          <w:bCs/>
          <w:lang w:val="tr-TR"/>
        </w:rPr>
        <w:t xml:space="preserve"> kWh</w:t>
      </w:r>
      <w:r w:rsidR="00FC1D8D" w:rsidRPr="002E34C1">
        <w:rPr>
          <w:rFonts w:cstheme="minorHAnsi"/>
          <w:b/>
          <w:bCs/>
          <w:lang w:val="tr-TR"/>
        </w:rPr>
        <w:t xml:space="preserve"> </w:t>
      </w:r>
      <w:bookmarkEnd w:id="10"/>
      <w:r w:rsidR="005751B4" w:rsidRPr="002E34C1">
        <w:rPr>
          <w:rFonts w:cstheme="minorHAnsi"/>
          <w:b/>
          <w:bCs/>
          <w:lang w:val="tr-TR"/>
        </w:rPr>
        <w:t>elektrik</w:t>
      </w:r>
      <w:r w:rsidR="008A33C8">
        <w:rPr>
          <w:rFonts w:cstheme="minorHAnsi"/>
          <w:b/>
          <w:bCs/>
          <w:lang w:val="tr-TR"/>
        </w:rPr>
        <w:t xml:space="preserve"> </w:t>
      </w:r>
      <w:r w:rsidR="00FC1D8D" w:rsidRPr="00327A0E">
        <w:rPr>
          <w:rFonts w:cstheme="minorHAnsi"/>
          <w:b/>
          <w:bCs/>
          <w:lang w:val="tr-TR"/>
        </w:rPr>
        <w:t>üretilecek</w:t>
      </w:r>
    </w:p>
    <w:p w14:paraId="6962DD84" w14:textId="77777777" w:rsidR="00C4226D" w:rsidRPr="00FC1D8D" w:rsidRDefault="00C4226D" w:rsidP="00C4226D">
      <w:pPr>
        <w:jc w:val="both"/>
        <w:rPr>
          <w:rFonts w:cstheme="minorHAnsi"/>
          <w:lang w:val="tr-TR"/>
        </w:rPr>
      </w:pPr>
    </w:p>
    <w:p w14:paraId="059DE024" w14:textId="0FE33E98" w:rsidR="004D641A" w:rsidRDefault="00FC1D8D" w:rsidP="67FF3389">
      <w:pPr>
        <w:jc w:val="both"/>
        <w:rPr>
          <w:lang w:val="tr-TR"/>
        </w:rPr>
      </w:pPr>
      <w:r w:rsidRPr="67FF3389">
        <w:rPr>
          <w:lang w:val="tr-TR"/>
        </w:rPr>
        <w:t>Milas-Bodrum Havalimanı’nda hayata geçecek projede</w:t>
      </w:r>
      <w:r w:rsidR="008D1017">
        <w:rPr>
          <w:lang w:val="tr-TR"/>
        </w:rPr>
        <w:t>,</w:t>
      </w:r>
      <w:r w:rsidR="005322B0" w:rsidRPr="67FF3389">
        <w:rPr>
          <w:lang w:val="tr-TR"/>
        </w:rPr>
        <w:t xml:space="preserve"> </w:t>
      </w:r>
      <w:r w:rsidRPr="67FF3389">
        <w:rPr>
          <w:lang w:val="tr-TR"/>
        </w:rPr>
        <w:t xml:space="preserve">her biri </w:t>
      </w:r>
      <w:r w:rsidR="00CC5A35" w:rsidRPr="67FF3389">
        <w:rPr>
          <w:lang w:val="tr-TR"/>
        </w:rPr>
        <w:t>590Wp güc</w:t>
      </w:r>
      <w:r w:rsidR="004D5B64">
        <w:rPr>
          <w:lang w:val="tr-TR"/>
        </w:rPr>
        <w:t>ünde</w:t>
      </w:r>
      <w:r w:rsidR="00CC5A35" w:rsidRPr="67FF3389">
        <w:rPr>
          <w:lang w:val="tr-TR"/>
        </w:rPr>
        <w:t xml:space="preserve"> </w:t>
      </w:r>
      <w:r w:rsidRPr="67FF3389">
        <w:rPr>
          <w:lang w:val="tr-TR"/>
        </w:rPr>
        <w:t xml:space="preserve">11.280 adet </w:t>
      </w:r>
      <w:proofErr w:type="spellStart"/>
      <w:r w:rsidRPr="67FF3389">
        <w:rPr>
          <w:lang w:val="tr-TR"/>
        </w:rPr>
        <w:t>Topcon</w:t>
      </w:r>
      <w:proofErr w:type="spellEnd"/>
      <w:r w:rsidRPr="67FF3389">
        <w:rPr>
          <w:lang w:val="tr-TR"/>
        </w:rPr>
        <w:t xml:space="preserve"> </w:t>
      </w:r>
      <w:bookmarkStart w:id="11" w:name="_Hlk190451182"/>
      <w:r w:rsidR="00793B30">
        <w:rPr>
          <w:color w:val="000000" w:themeColor="text1"/>
          <w:lang w:val="tr-TR"/>
        </w:rPr>
        <w:t>teknolojisine sahip</w:t>
      </w:r>
      <w:r w:rsidR="00793B30" w:rsidRPr="67FF3389">
        <w:rPr>
          <w:color w:val="000000" w:themeColor="text1"/>
          <w:lang w:val="tr-TR"/>
        </w:rPr>
        <w:t xml:space="preserve"> </w:t>
      </w:r>
      <w:bookmarkEnd w:id="11"/>
      <w:r w:rsidRPr="67FF3389">
        <w:rPr>
          <w:lang w:val="tr-TR"/>
        </w:rPr>
        <w:t xml:space="preserve">güneş paneliyle yıllık yaklaşık 10 milyon kWh elektrik </w:t>
      </w:r>
      <w:r w:rsidR="00890599">
        <w:rPr>
          <w:lang w:val="tr-TR"/>
        </w:rPr>
        <w:t xml:space="preserve">enerjisi </w:t>
      </w:r>
      <w:r w:rsidRPr="67FF3389">
        <w:rPr>
          <w:lang w:val="tr-TR"/>
        </w:rPr>
        <w:t xml:space="preserve">üretimi hedefleniyor. </w:t>
      </w:r>
      <w:bookmarkStart w:id="12" w:name="_Hlk190451201"/>
      <w:r w:rsidR="00793B30">
        <w:rPr>
          <w:rFonts w:cstheme="minorHAnsi"/>
          <w:lang w:val="tr-TR"/>
        </w:rPr>
        <w:t xml:space="preserve">Yaklaşık 50 bin metrekarelik kurulum alanıyla </w:t>
      </w:r>
      <w:r w:rsidR="00E03F26" w:rsidRPr="67FF3389">
        <w:rPr>
          <w:lang w:val="tr-TR"/>
        </w:rPr>
        <w:t>6</w:t>
      </w:r>
      <w:r w:rsidR="416BF28E" w:rsidRPr="67FF3389">
        <w:rPr>
          <w:lang w:val="tr-TR"/>
        </w:rPr>
        <w:t>,</w:t>
      </w:r>
      <w:r w:rsidR="00E03F26" w:rsidRPr="67FF3389">
        <w:rPr>
          <w:lang w:val="tr-TR"/>
        </w:rPr>
        <w:t xml:space="preserve">65 </w:t>
      </w:r>
      <w:proofErr w:type="spellStart"/>
      <w:r w:rsidR="00E03F26" w:rsidRPr="67FF3389">
        <w:rPr>
          <w:lang w:val="tr-TR"/>
        </w:rPr>
        <w:t>MWp</w:t>
      </w:r>
      <w:proofErr w:type="spellEnd"/>
      <w:r w:rsidR="00E03F26" w:rsidRPr="67FF3389">
        <w:rPr>
          <w:lang w:val="tr-TR"/>
        </w:rPr>
        <w:t xml:space="preserve"> toplam kurulu güce sahip olaca</w:t>
      </w:r>
      <w:r w:rsidR="00E7607E" w:rsidRPr="67FF3389">
        <w:rPr>
          <w:lang w:val="tr-TR"/>
        </w:rPr>
        <w:t xml:space="preserve">k </w:t>
      </w:r>
      <w:r w:rsidR="001457E2" w:rsidRPr="001457E2">
        <w:rPr>
          <w:lang w:val="tr-TR"/>
        </w:rPr>
        <w:t>güneş enerjili otopark sistemleri (</w:t>
      </w:r>
      <w:proofErr w:type="spellStart"/>
      <w:r w:rsidR="001457E2" w:rsidRPr="001457E2">
        <w:rPr>
          <w:lang w:val="tr-TR"/>
        </w:rPr>
        <w:t>carport</w:t>
      </w:r>
      <w:proofErr w:type="spellEnd"/>
      <w:r w:rsidR="001457E2" w:rsidRPr="001457E2">
        <w:rPr>
          <w:lang w:val="tr-TR"/>
        </w:rPr>
        <w:t xml:space="preserve">) </w:t>
      </w:r>
      <w:r w:rsidR="002C12CC">
        <w:rPr>
          <w:lang w:val="tr-TR"/>
        </w:rPr>
        <w:t>proje</w:t>
      </w:r>
      <w:r w:rsidR="001457E2">
        <w:rPr>
          <w:lang w:val="tr-TR"/>
        </w:rPr>
        <w:t>si</w:t>
      </w:r>
      <w:r w:rsidR="002C12CC">
        <w:rPr>
          <w:lang w:val="tr-TR"/>
        </w:rPr>
        <w:t xml:space="preserve"> </w:t>
      </w:r>
      <w:bookmarkEnd w:id="12"/>
      <w:r w:rsidRPr="67FF3389">
        <w:rPr>
          <w:lang w:val="tr-TR"/>
        </w:rPr>
        <w:t xml:space="preserve">kapsamında yılda yaklaşık </w:t>
      </w:r>
      <w:r w:rsidR="005D4FB8" w:rsidRPr="67FF3389">
        <w:rPr>
          <w:lang w:val="tr-TR"/>
        </w:rPr>
        <w:t>2</w:t>
      </w:r>
      <w:r w:rsidR="00090CEC">
        <w:rPr>
          <w:lang w:val="tr-TR"/>
        </w:rPr>
        <w:t>.</w:t>
      </w:r>
      <w:r w:rsidR="005D4FB8" w:rsidRPr="67FF3389">
        <w:rPr>
          <w:lang w:val="tr-TR"/>
        </w:rPr>
        <w:t>636</w:t>
      </w:r>
      <w:r w:rsidRPr="67FF3389">
        <w:rPr>
          <w:lang w:val="tr-TR"/>
        </w:rPr>
        <w:t xml:space="preserve"> hanenin </w:t>
      </w:r>
      <w:bookmarkStart w:id="13" w:name="_Hlk190451345"/>
      <w:r w:rsidR="002C12CC" w:rsidRPr="00FC1B1D">
        <w:rPr>
          <w:rFonts w:cstheme="minorHAnsi"/>
          <w:lang w:val="tr-TR"/>
        </w:rPr>
        <w:t>elektrik tüketimine eşdeğer yeşil elektrik üretilirken</w:t>
      </w:r>
      <w:r w:rsidR="000335FF">
        <w:rPr>
          <w:rFonts w:cstheme="minorHAnsi"/>
          <w:lang w:val="tr-TR"/>
        </w:rPr>
        <w:t>,</w:t>
      </w:r>
      <w:r w:rsidR="002C12CC" w:rsidRPr="00FC1B1D">
        <w:rPr>
          <w:rFonts w:cstheme="minorHAnsi"/>
          <w:b/>
          <w:bCs/>
          <w:lang w:val="tr-TR"/>
        </w:rPr>
        <w:t xml:space="preserve"> </w:t>
      </w:r>
      <w:bookmarkEnd w:id="13"/>
      <w:r w:rsidR="005D4FB8" w:rsidRPr="67FF3389">
        <w:rPr>
          <w:lang w:val="tr-TR"/>
        </w:rPr>
        <w:t>4</w:t>
      </w:r>
      <w:r w:rsidR="00090CEC">
        <w:rPr>
          <w:lang w:val="tr-TR"/>
        </w:rPr>
        <w:t>.</w:t>
      </w:r>
      <w:r w:rsidR="005D4FB8" w:rsidRPr="67FF3389">
        <w:rPr>
          <w:lang w:val="tr-TR"/>
        </w:rPr>
        <w:t>138</w:t>
      </w:r>
      <w:r w:rsidRPr="67FF3389">
        <w:rPr>
          <w:lang w:val="tr-TR"/>
        </w:rPr>
        <w:t xml:space="preserve"> ton karbon </w:t>
      </w:r>
      <w:r w:rsidR="002C12CC">
        <w:rPr>
          <w:lang w:val="tr-TR"/>
        </w:rPr>
        <w:t xml:space="preserve">emisyonunun da </w:t>
      </w:r>
      <w:r w:rsidRPr="67FF3389">
        <w:rPr>
          <w:lang w:val="tr-TR"/>
        </w:rPr>
        <w:t xml:space="preserve">önüne geçilmesi </w:t>
      </w:r>
      <w:r w:rsidR="000335FF">
        <w:rPr>
          <w:lang w:val="tr-TR"/>
        </w:rPr>
        <w:t>amaçlanıyor</w:t>
      </w:r>
      <w:r w:rsidRPr="67FF3389">
        <w:rPr>
          <w:lang w:val="tr-TR"/>
        </w:rPr>
        <w:t xml:space="preserve">. </w:t>
      </w:r>
    </w:p>
    <w:p w14:paraId="27072BC7" w14:textId="6A897244" w:rsidR="004D641A" w:rsidRDefault="004D641A" w:rsidP="00990B03">
      <w:pPr>
        <w:jc w:val="both"/>
        <w:rPr>
          <w:rFonts w:cstheme="minorHAnsi"/>
          <w:lang w:val="tr-TR"/>
        </w:rPr>
      </w:pPr>
    </w:p>
    <w:p w14:paraId="546E43D1" w14:textId="2356FE78" w:rsidR="00956127" w:rsidRPr="000335FF" w:rsidRDefault="003A4D43" w:rsidP="00990B03">
      <w:pPr>
        <w:jc w:val="both"/>
        <w:rPr>
          <w:lang w:val="tr-TR"/>
        </w:rPr>
      </w:pPr>
      <w:r w:rsidRPr="001457E2">
        <w:rPr>
          <w:lang w:val="tr-TR"/>
        </w:rPr>
        <w:t>İzmir Adnan Menderes Havalimanı’nın kapalı otopark çatıları ve açık otopark alanlarında her biri 600Wp güc</w:t>
      </w:r>
      <w:r>
        <w:rPr>
          <w:lang w:val="tr-TR"/>
        </w:rPr>
        <w:t>ünde</w:t>
      </w:r>
      <w:r w:rsidRPr="001457E2">
        <w:rPr>
          <w:lang w:val="tr-TR"/>
        </w:rPr>
        <w:t xml:space="preserve"> 9801 adet </w:t>
      </w:r>
      <w:proofErr w:type="spellStart"/>
      <w:r w:rsidRPr="001457E2">
        <w:rPr>
          <w:lang w:val="tr-TR"/>
        </w:rPr>
        <w:t>Topcon</w:t>
      </w:r>
      <w:proofErr w:type="spellEnd"/>
      <w:r w:rsidRPr="001457E2">
        <w:rPr>
          <w:lang w:val="tr-TR"/>
        </w:rPr>
        <w:t xml:space="preserve"> </w:t>
      </w:r>
      <w:r w:rsidRPr="001457E2">
        <w:rPr>
          <w:color w:val="000000" w:themeColor="text1"/>
          <w:lang w:val="tr-TR"/>
        </w:rPr>
        <w:t xml:space="preserve">teknolojisine sahip </w:t>
      </w:r>
      <w:r w:rsidRPr="001457E2">
        <w:rPr>
          <w:lang w:val="tr-TR"/>
        </w:rPr>
        <w:t xml:space="preserve">güneş paneli ile </w:t>
      </w:r>
      <w:bookmarkStart w:id="14" w:name="_Hlk190450967"/>
      <w:r w:rsidRPr="001457E2">
        <w:rPr>
          <w:lang w:val="tr-TR"/>
        </w:rPr>
        <w:t xml:space="preserve">toplamda 5,88 </w:t>
      </w:r>
      <w:proofErr w:type="spellStart"/>
      <w:r w:rsidRPr="001457E2">
        <w:rPr>
          <w:lang w:val="tr-TR"/>
        </w:rPr>
        <w:t>MWp</w:t>
      </w:r>
      <w:proofErr w:type="spellEnd"/>
      <w:r w:rsidRPr="001457E2">
        <w:rPr>
          <w:lang w:val="tr-TR"/>
        </w:rPr>
        <w:t xml:space="preserve"> kapasiteye sahip güneş enerji santralinin</w:t>
      </w:r>
      <w:bookmarkEnd w:id="14"/>
      <w:r w:rsidRPr="001457E2">
        <w:rPr>
          <w:lang w:val="tr-TR"/>
        </w:rPr>
        <w:t xml:space="preserve"> kurulumu yapılacak. </w:t>
      </w:r>
      <w:bookmarkStart w:id="15" w:name="_Hlk190451564"/>
      <w:r w:rsidR="00F81791">
        <w:rPr>
          <w:lang w:val="tr-TR"/>
        </w:rPr>
        <w:t>P</w:t>
      </w:r>
      <w:r w:rsidRPr="001457E2">
        <w:rPr>
          <w:lang w:val="tr-TR"/>
        </w:rPr>
        <w:t xml:space="preserve">roje </w:t>
      </w:r>
      <w:bookmarkEnd w:id="15"/>
      <w:r w:rsidRPr="001457E2">
        <w:rPr>
          <w:lang w:val="tr-TR"/>
        </w:rPr>
        <w:t>yaklaşık 50</w:t>
      </w:r>
      <w:r w:rsidR="008D1017">
        <w:rPr>
          <w:lang w:val="tr-TR"/>
        </w:rPr>
        <w:t xml:space="preserve"> bin</w:t>
      </w:r>
      <w:r w:rsidRPr="001457E2">
        <w:rPr>
          <w:lang w:val="tr-TR"/>
        </w:rPr>
        <w:t xml:space="preserve"> metrekarelik alana yayılacak. Kurulacak sistemlerle yıllık yaklaşık 9 milyon kWh elektrik enerjisi üretilmesi </w:t>
      </w:r>
      <w:r w:rsidR="007E471B">
        <w:rPr>
          <w:lang w:val="tr-TR"/>
        </w:rPr>
        <w:t>amaçlanıyor</w:t>
      </w:r>
      <w:r w:rsidRPr="001457E2">
        <w:rPr>
          <w:lang w:val="tr-TR"/>
        </w:rPr>
        <w:t>.</w:t>
      </w:r>
      <w:r w:rsidRPr="00FC1B1D">
        <w:rPr>
          <w:lang w:val="tr-TR"/>
        </w:rPr>
        <w:t xml:space="preserve"> P</w:t>
      </w:r>
      <w:r w:rsidRPr="001457E2">
        <w:rPr>
          <w:lang w:val="tr-TR"/>
        </w:rPr>
        <w:t>roje kapsamında yılda yaklaşık 2</w:t>
      </w:r>
      <w:r>
        <w:rPr>
          <w:lang w:val="tr-TR"/>
        </w:rPr>
        <w:t>.</w:t>
      </w:r>
      <w:r w:rsidRPr="001457E2">
        <w:rPr>
          <w:lang w:val="tr-TR"/>
        </w:rPr>
        <w:t xml:space="preserve">372 hanenin </w:t>
      </w:r>
      <w:bookmarkStart w:id="16" w:name="_Hlk190451130"/>
      <w:r w:rsidRPr="00FC1B1D">
        <w:rPr>
          <w:rFonts w:cstheme="minorHAnsi"/>
          <w:lang w:val="tr-TR"/>
        </w:rPr>
        <w:t>elektrik tüketimine eşdeğer yeşil elektrik üretilirken</w:t>
      </w:r>
      <w:r w:rsidR="007E471B">
        <w:rPr>
          <w:rFonts w:cstheme="minorHAnsi"/>
          <w:lang w:val="tr-TR"/>
        </w:rPr>
        <w:t>,</w:t>
      </w:r>
      <w:r w:rsidRPr="00FC1B1D">
        <w:rPr>
          <w:rFonts w:cstheme="minorHAnsi"/>
          <w:lang w:val="tr-TR"/>
        </w:rPr>
        <w:t xml:space="preserve"> </w:t>
      </w:r>
      <w:bookmarkEnd w:id="16"/>
      <w:r w:rsidRPr="001457E2">
        <w:rPr>
          <w:lang w:val="tr-TR"/>
        </w:rPr>
        <w:t>3</w:t>
      </w:r>
      <w:r>
        <w:rPr>
          <w:lang w:val="tr-TR"/>
        </w:rPr>
        <w:t>.</w:t>
      </w:r>
      <w:r w:rsidRPr="001457E2">
        <w:rPr>
          <w:lang w:val="tr-TR"/>
        </w:rPr>
        <w:t>724 ton karbon emisyonunun da önüne geçilmesi hedefleniyor.</w:t>
      </w:r>
    </w:p>
    <w:sectPr w:rsidR="00956127" w:rsidRPr="000335FF" w:rsidSect="00234EE7"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7A52" w14:textId="77777777" w:rsidR="000917FD" w:rsidRDefault="000917FD" w:rsidP="008D4A3C">
      <w:r>
        <w:separator/>
      </w:r>
    </w:p>
  </w:endnote>
  <w:endnote w:type="continuationSeparator" w:id="0">
    <w:p w14:paraId="77CBEE72" w14:textId="77777777" w:rsidR="000917FD" w:rsidRDefault="000917FD" w:rsidP="008D4A3C">
      <w:r>
        <w:continuationSeparator/>
      </w:r>
    </w:p>
  </w:endnote>
  <w:endnote w:type="continuationNotice" w:id="1">
    <w:p w14:paraId="1A07351D" w14:textId="77777777" w:rsidR="000917FD" w:rsidRDefault="00091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2AB9" w14:textId="77777777" w:rsidR="000917FD" w:rsidRDefault="000917FD" w:rsidP="008D4A3C">
      <w:r>
        <w:separator/>
      </w:r>
    </w:p>
  </w:footnote>
  <w:footnote w:type="continuationSeparator" w:id="0">
    <w:p w14:paraId="13D17D50" w14:textId="77777777" w:rsidR="000917FD" w:rsidRDefault="000917FD" w:rsidP="008D4A3C">
      <w:r>
        <w:continuationSeparator/>
      </w:r>
    </w:p>
  </w:footnote>
  <w:footnote w:type="continuationNotice" w:id="1">
    <w:p w14:paraId="1AB56105" w14:textId="77777777" w:rsidR="000917FD" w:rsidRDefault="000917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B97"/>
    <w:multiLevelType w:val="hybridMultilevel"/>
    <w:tmpl w:val="27903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F00D5"/>
    <w:multiLevelType w:val="hybridMultilevel"/>
    <w:tmpl w:val="4888E56E"/>
    <w:lvl w:ilvl="0" w:tplc="5E6234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F474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E05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3C2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D065B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1CD7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C8D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125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EA8B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68F41809"/>
    <w:multiLevelType w:val="hybridMultilevel"/>
    <w:tmpl w:val="B2F4D424"/>
    <w:lvl w:ilvl="0" w:tplc="085AC3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A2C8A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50A9C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45CA6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5D8FA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8F4FA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AB069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5EC68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31462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930115172">
    <w:abstractNumId w:val="0"/>
  </w:num>
  <w:num w:numId="2" w16cid:durableId="1312631995">
    <w:abstractNumId w:val="2"/>
  </w:num>
  <w:num w:numId="3" w16cid:durableId="105974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AD"/>
    <w:rsid w:val="000041A8"/>
    <w:rsid w:val="00013205"/>
    <w:rsid w:val="00014116"/>
    <w:rsid w:val="00021B74"/>
    <w:rsid w:val="000226F9"/>
    <w:rsid w:val="0002452A"/>
    <w:rsid w:val="0002702E"/>
    <w:rsid w:val="000278DA"/>
    <w:rsid w:val="000314A5"/>
    <w:rsid w:val="000332D5"/>
    <w:rsid w:val="000335FF"/>
    <w:rsid w:val="00050208"/>
    <w:rsid w:val="00056F0F"/>
    <w:rsid w:val="00062051"/>
    <w:rsid w:val="00062F67"/>
    <w:rsid w:val="0006446F"/>
    <w:rsid w:val="000662CB"/>
    <w:rsid w:val="000746FC"/>
    <w:rsid w:val="0007511C"/>
    <w:rsid w:val="00075A08"/>
    <w:rsid w:val="00077F3C"/>
    <w:rsid w:val="00081ECF"/>
    <w:rsid w:val="00090CEC"/>
    <w:rsid w:val="000911E7"/>
    <w:rsid w:val="000917FD"/>
    <w:rsid w:val="000A074C"/>
    <w:rsid w:val="000A1760"/>
    <w:rsid w:val="000A391B"/>
    <w:rsid w:val="000A3F82"/>
    <w:rsid w:val="000A44F2"/>
    <w:rsid w:val="000A59D9"/>
    <w:rsid w:val="000A737F"/>
    <w:rsid w:val="000B0D87"/>
    <w:rsid w:val="000B17D6"/>
    <w:rsid w:val="000B1F1B"/>
    <w:rsid w:val="000B30D3"/>
    <w:rsid w:val="000B4551"/>
    <w:rsid w:val="000B7C7D"/>
    <w:rsid w:val="000D0C9E"/>
    <w:rsid w:val="000D186E"/>
    <w:rsid w:val="000D1B6E"/>
    <w:rsid w:val="001008A7"/>
    <w:rsid w:val="00100AC9"/>
    <w:rsid w:val="00103FAD"/>
    <w:rsid w:val="00105080"/>
    <w:rsid w:val="00112759"/>
    <w:rsid w:val="00114B53"/>
    <w:rsid w:val="00117A80"/>
    <w:rsid w:val="00123DAB"/>
    <w:rsid w:val="001274B0"/>
    <w:rsid w:val="00127782"/>
    <w:rsid w:val="00134495"/>
    <w:rsid w:val="001413DF"/>
    <w:rsid w:val="001439D2"/>
    <w:rsid w:val="00143E33"/>
    <w:rsid w:val="001449F4"/>
    <w:rsid w:val="001457E2"/>
    <w:rsid w:val="0015195B"/>
    <w:rsid w:val="001545B2"/>
    <w:rsid w:val="001663E1"/>
    <w:rsid w:val="0017498A"/>
    <w:rsid w:val="001762DB"/>
    <w:rsid w:val="001854E7"/>
    <w:rsid w:val="001A3575"/>
    <w:rsid w:val="001A3F78"/>
    <w:rsid w:val="001A41D7"/>
    <w:rsid w:val="001B27B6"/>
    <w:rsid w:val="001B2F05"/>
    <w:rsid w:val="001B35C2"/>
    <w:rsid w:val="001B4572"/>
    <w:rsid w:val="001B50BD"/>
    <w:rsid w:val="001C0B59"/>
    <w:rsid w:val="001C6EBC"/>
    <w:rsid w:val="001D273E"/>
    <w:rsid w:val="001D7CB6"/>
    <w:rsid w:val="001F7702"/>
    <w:rsid w:val="002123AF"/>
    <w:rsid w:val="002145BF"/>
    <w:rsid w:val="0021673C"/>
    <w:rsid w:val="00216EA9"/>
    <w:rsid w:val="002206E4"/>
    <w:rsid w:val="00223061"/>
    <w:rsid w:val="00223F0A"/>
    <w:rsid w:val="00234EE7"/>
    <w:rsid w:val="00240E44"/>
    <w:rsid w:val="00243101"/>
    <w:rsid w:val="00247A0F"/>
    <w:rsid w:val="0025256D"/>
    <w:rsid w:val="00253F9F"/>
    <w:rsid w:val="00257329"/>
    <w:rsid w:val="0026494B"/>
    <w:rsid w:val="002674C4"/>
    <w:rsid w:val="002704AD"/>
    <w:rsid w:val="00272AF3"/>
    <w:rsid w:val="00275368"/>
    <w:rsid w:val="00281800"/>
    <w:rsid w:val="00291A65"/>
    <w:rsid w:val="00291C4B"/>
    <w:rsid w:val="002938A0"/>
    <w:rsid w:val="0029683A"/>
    <w:rsid w:val="0029688D"/>
    <w:rsid w:val="002B0BA6"/>
    <w:rsid w:val="002B1D99"/>
    <w:rsid w:val="002B3613"/>
    <w:rsid w:val="002B5EC3"/>
    <w:rsid w:val="002C12CC"/>
    <w:rsid w:val="002C1305"/>
    <w:rsid w:val="002C5655"/>
    <w:rsid w:val="002C78F0"/>
    <w:rsid w:val="002D0953"/>
    <w:rsid w:val="002D609C"/>
    <w:rsid w:val="002E13B3"/>
    <w:rsid w:val="002E1E92"/>
    <w:rsid w:val="002E34C1"/>
    <w:rsid w:val="002E4904"/>
    <w:rsid w:val="002F2D4D"/>
    <w:rsid w:val="003016DB"/>
    <w:rsid w:val="00316CAF"/>
    <w:rsid w:val="003207FD"/>
    <w:rsid w:val="0032271F"/>
    <w:rsid w:val="00327A0E"/>
    <w:rsid w:val="0033035B"/>
    <w:rsid w:val="00331411"/>
    <w:rsid w:val="003331CB"/>
    <w:rsid w:val="003354CA"/>
    <w:rsid w:val="0033657B"/>
    <w:rsid w:val="003451EE"/>
    <w:rsid w:val="003468E3"/>
    <w:rsid w:val="0035256B"/>
    <w:rsid w:val="00354AF9"/>
    <w:rsid w:val="00365EAB"/>
    <w:rsid w:val="003714EE"/>
    <w:rsid w:val="0037378E"/>
    <w:rsid w:val="0038195E"/>
    <w:rsid w:val="003825F3"/>
    <w:rsid w:val="00390EC8"/>
    <w:rsid w:val="00397055"/>
    <w:rsid w:val="003A2632"/>
    <w:rsid w:val="003A430E"/>
    <w:rsid w:val="003A4D43"/>
    <w:rsid w:val="003A723F"/>
    <w:rsid w:val="003B3B45"/>
    <w:rsid w:val="003B4AFB"/>
    <w:rsid w:val="003B563E"/>
    <w:rsid w:val="003C43E6"/>
    <w:rsid w:val="003D01E7"/>
    <w:rsid w:val="003D0C9C"/>
    <w:rsid w:val="003D4B33"/>
    <w:rsid w:val="003E41D9"/>
    <w:rsid w:val="003E6595"/>
    <w:rsid w:val="003F1BB6"/>
    <w:rsid w:val="003F1E84"/>
    <w:rsid w:val="003F6AFF"/>
    <w:rsid w:val="00401756"/>
    <w:rsid w:val="0040324C"/>
    <w:rsid w:val="004035AF"/>
    <w:rsid w:val="004153F8"/>
    <w:rsid w:val="00415CA7"/>
    <w:rsid w:val="00416212"/>
    <w:rsid w:val="0042060C"/>
    <w:rsid w:val="00421909"/>
    <w:rsid w:val="00422128"/>
    <w:rsid w:val="00423345"/>
    <w:rsid w:val="004248B1"/>
    <w:rsid w:val="00425F8F"/>
    <w:rsid w:val="00427CFD"/>
    <w:rsid w:val="00434B04"/>
    <w:rsid w:val="004371A8"/>
    <w:rsid w:val="00440432"/>
    <w:rsid w:val="004428C6"/>
    <w:rsid w:val="004513E4"/>
    <w:rsid w:val="0046194D"/>
    <w:rsid w:val="00463B02"/>
    <w:rsid w:val="004711D6"/>
    <w:rsid w:val="0047391D"/>
    <w:rsid w:val="004750FE"/>
    <w:rsid w:val="00482955"/>
    <w:rsid w:val="00490F6F"/>
    <w:rsid w:val="00492143"/>
    <w:rsid w:val="00495425"/>
    <w:rsid w:val="004A4139"/>
    <w:rsid w:val="004A415B"/>
    <w:rsid w:val="004A44E0"/>
    <w:rsid w:val="004B65AE"/>
    <w:rsid w:val="004C2E6A"/>
    <w:rsid w:val="004C53F2"/>
    <w:rsid w:val="004D43A7"/>
    <w:rsid w:val="004D5B64"/>
    <w:rsid w:val="004D641A"/>
    <w:rsid w:val="004E08D6"/>
    <w:rsid w:val="004E330F"/>
    <w:rsid w:val="004E38D8"/>
    <w:rsid w:val="004E4E64"/>
    <w:rsid w:val="004F01C4"/>
    <w:rsid w:val="004F075E"/>
    <w:rsid w:val="004F3103"/>
    <w:rsid w:val="004F6F46"/>
    <w:rsid w:val="00502460"/>
    <w:rsid w:val="005048D5"/>
    <w:rsid w:val="00504E34"/>
    <w:rsid w:val="005064CA"/>
    <w:rsid w:val="00513C4D"/>
    <w:rsid w:val="00524401"/>
    <w:rsid w:val="00527459"/>
    <w:rsid w:val="005322B0"/>
    <w:rsid w:val="00537BA8"/>
    <w:rsid w:val="00542C85"/>
    <w:rsid w:val="00544B1D"/>
    <w:rsid w:val="00552A4B"/>
    <w:rsid w:val="00564BF9"/>
    <w:rsid w:val="00565D5D"/>
    <w:rsid w:val="0057253B"/>
    <w:rsid w:val="00573699"/>
    <w:rsid w:val="005751B4"/>
    <w:rsid w:val="00576165"/>
    <w:rsid w:val="005766BF"/>
    <w:rsid w:val="005766E1"/>
    <w:rsid w:val="00576A3D"/>
    <w:rsid w:val="0058331C"/>
    <w:rsid w:val="005835CF"/>
    <w:rsid w:val="005843D8"/>
    <w:rsid w:val="005944B9"/>
    <w:rsid w:val="00594862"/>
    <w:rsid w:val="005A1A0E"/>
    <w:rsid w:val="005A2202"/>
    <w:rsid w:val="005A287C"/>
    <w:rsid w:val="005A432F"/>
    <w:rsid w:val="005A4BC9"/>
    <w:rsid w:val="005A5943"/>
    <w:rsid w:val="005A630A"/>
    <w:rsid w:val="005C038A"/>
    <w:rsid w:val="005C2B3B"/>
    <w:rsid w:val="005C5944"/>
    <w:rsid w:val="005C740B"/>
    <w:rsid w:val="005D0A77"/>
    <w:rsid w:val="005D4FB8"/>
    <w:rsid w:val="005D6FC3"/>
    <w:rsid w:val="005E22A8"/>
    <w:rsid w:val="005E6F3E"/>
    <w:rsid w:val="005F0F63"/>
    <w:rsid w:val="005F3E52"/>
    <w:rsid w:val="0060484D"/>
    <w:rsid w:val="00604A4A"/>
    <w:rsid w:val="00614618"/>
    <w:rsid w:val="006155B5"/>
    <w:rsid w:val="00616BA1"/>
    <w:rsid w:val="00617A3B"/>
    <w:rsid w:val="00620060"/>
    <w:rsid w:val="006201BD"/>
    <w:rsid w:val="00622583"/>
    <w:rsid w:val="00626BF4"/>
    <w:rsid w:val="006311D4"/>
    <w:rsid w:val="00637FF8"/>
    <w:rsid w:val="00647DAB"/>
    <w:rsid w:val="006536D7"/>
    <w:rsid w:val="0065630D"/>
    <w:rsid w:val="00656B1B"/>
    <w:rsid w:val="00660D45"/>
    <w:rsid w:val="006612F6"/>
    <w:rsid w:val="00662AD6"/>
    <w:rsid w:val="006650A8"/>
    <w:rsid w:val="00666D1C"/>
    <w:rsid w:val="00677334"/>
    <w:rsid w:val="006817C8"/>
    <w:rsid w:val="00683AA4"/>
    <w:rsid w:val="00683D07"/>
    <w:rsid w:val="006843F3"/>
    <w:rsid w:val="00685B7C"/>
    <w:rsid w:val="00687192"/>
    <w:rsid w:val="00692ED7"/>
    <w:rsid w:val="0069394E"/>
    <w:rsid w:val="00696085"/>
    <w:rsid w:val="006A0069"/>
    <w:rsid w:val="006B0E23"/>
    <w:rsid w:val="006B5C8C"/>
    <w:rsid w:val="006C2A38"/>
    <w:rsid w:val="006C4642"/>
    <w:rsid w:val="006C788F"/>
    <w:rsid w:val="006D36A4"/>
    <w:rsid w:val="006E12D0"/>
    <w:rsid w:val="006E18F3"/>
    <w:rsid w:val="006E2C42"/>
    <w:rsid w:val="006E326D"/>
    <w:rsid w:val="006E758A"/>
    <w:rsid w:val="006F10EA"/>
    <w:rsid w:val="006F2C4E"/>
    <w:rsid w:val="00705F37"/>
    <w:rsid w:val="0071367F"/>
    <w:rsid w:val="00721025"/>
    <w:rsid w:val="00721912"/>
    <w:rsid w:val="0072712E"/>
    <w:rsid w:val="0073053C"/>
    <w:rsid w:val="00731ECA"/>
    <w:rsid w:val="0074176B"/>
    <w:rsid w:val="00747C15"/>
    <w:rsid w:val="007523DD"/>
    <w:rsid w:val="0075444E"/>
    <w:rsid w:val="00767188"/>
    <w:rsid w:val="00773C97"/>
    <w:rsid w:val="0077575F"/>
    <w:rsid w:val="00780A1A"/>
    <w:rsid w:val="00783537"/>
    <w:rsid w:val="00784F4D"/>
    <w:rsid w:val="00785D3A"/>
    <w:rsid w:val="00790FB4"/>
    <w:rsid w:val="007912BE"/>
    <w:rsid w:val="007939E0"/>
    <w:rsid w:val="00793B30"/>
    <w:rsid w:val="00795832"/>
    <w:rsid w:val="007A4AAB"/>
    <w:rsid w:val="007A5808"/>
    <w:rsid w:val="007A6B71"/>
    <w:rsid w:val="007A786C"/>
    <w:rsid w:val="007B04FE"/>
    <w:rsid w:val="007B4071"/>
    <w:rsid w:val="007B57C7"/>
    <w:rsid w:val="007B62BE"/>
    <w:rsid w:val="007B67B9"/>
    <w:rsid w:val="007B6975"/>
    <w:rsid w:val="007B7118"/>
    <w:rsid w:val="007D4860"/>
    <w:rsid w:val="007E1A3F"/>
    <w:rsid w:val="007E1F15"/>
    <w:rsid w:val="007E471B"/>
    <w:rsid w:val="007E58A5"/>
    <w:rsid w:val="007E5D57"/>
    <w:rsid w:val="00801320"/>
    <w:rsid w:val="00806924"/>
    <w:rsid w:val="008146B1"/>
    <w:rsid w:val="00821BA6"/>
    <w:rsid w:val="00822FF8"/>
    <w:rsid w:val="00827FA4"/>
    <w:rsid w:val="00843A1A"/>
    <w:rsid w:val="0084528B"/>
    <w:rsid w:val="008452EC"/>
    <w:rsid w:val="008518A0"/>
    <w:rsid w:val="00853CAB"/>
    <w:rsid w:val="0085640E"/>
    <w:rsid w:val="0085663D"/>
    <w:rsid w:val="00860665"/>
    <w:rsid w:val="00860F54"/>
    <w:rsid w:val="00864B17"/>
    <w:rsid w:val="008653A7"/>
    <w:rsid w:val="0086716F"/>
    <w:rsid w:val="00871280"/>
    <w:rsid w:val="00884CEB"/>
    <w:rsid w:val="00885D6E"/>
    <w:rsid w:val="00887AD7"/>
    <w:rsid w:val="00890599"/>
    <w:rsid w:val="008A2C2F"/>
    <w:rsid w:val="008A33C8"/>
    <w:rsid w:val="008A5D4D"/>
    <w:rsid w:val="008D1017"/>
    <w:rsid w:val="008D3F84"/>
    <w:rsid w:val="008D4A3C"/>
    <w:rsid w:val="008D72AB"/>
    <w:rsid w:val="008E1485"/>
    <w:rsid w:val="008E3702"/>
    <w:rsid w:val="008F414D"/>
    <w:rsid w:val="008F47A9"/>
    <w:rsid w:val="009068D0"/>
    <w:rsid w:val="009158C9"/>
    <w:rsid w:val="00916A71"/>
    <w:rsid w:val="009225EF"/>
    <w:rsid w:val="00923CA1"/>
    <w:rsid w:val="0092735D"/>
    <w:rsid w:val="009434C6"/>
    <w:rsid w:val="009455F8"/>
    <w:rsid w:val="00951895"/>
    <w:rsid w:val="00952A2F"/>
    <w:rsid w:val="00953F4C"/>
    <w:rsid w:val="009541AA"/>
    <w:rsid w:val="00956127"/>
    <w:rsid w:val="00957359"/>
    <w:rsid w:val="00967782"/>
    <w:rsid w:val="009704C0"/>
    <w:rsid w:val="00971E1F"/>
    <w:rsid w:val="009764B0"/>
    <w:rsid w:val="009843A9"/>
    <w:rsid w:val="009849C1"/>
    <w:rsid w:val="00990B03"/>
    <w:rsid w:val="00995D7D"/>
    <w:rsid w:val="009A1BB9"/>
    <w:rsid w:val="009A310E"/>
    <w:rsid w:val="009A78E3"/>
    <w:rsid w:val="009A7ACC"/>
    <w:rsid w:val="009B0DC1"/>
    <w:rsid w:val="009B10D0"/>
    <w:rsid w:val="009B57AE"/>
    <w:rsid w:val="009B5887"/>
    <w:rsid w:val="009B5E1D"/>
    <w:rsid w:val="009C252E"/>
    <w:rsid w:val="009C2865"/>
    <w:rsid w:val="009C52D2"/>
    <w:rsid w:val="009C6AE1"/>
    <w:rsid w:val="009D18AF"/>
    <w:rsid w:val="009D2CB9"/>
    <w:rsid w:val="009E0FF6"/>
    <w:rsid w:val="009E3B7B"/>
    <w:rsid w:val="009E717C"/>
    <w:rsid w:val="009E7808"/>
    <w:rsid w:val="009F7E8D"/>
    <w:rsid w:val="00A00476"/>
    <w:rsid w:val="00A037DB"/>
    <w:rsid w:val="00A05C75"/>
    <w:rsid w:val="00A07F9F"/>
    <w:rsid w:val="00A15DA0"/>
    <w:rsid w:val="00A23B29"/>
    <w:rsid w:val="00A30363"/>
    <w:rsid w:val="00A31F05"/>
    <w:rsid w:val="00A32EAD"/>
    <w:rsid w:val="00A340C4"/>
    <w:rsid w:val="00A34AA0"/>
    <w:rsid w:val="00A37158"/>
    <w:rsid w:val="00A372F5"/>
    <w:rsid w:val="00A441A1"/>
    <w:rsid w:val="00A454F7"/>
    <w:rsid w:val="00A52751"/>
    <w:rsid w:val="00A53947"/>
    <w:rsid w:val="00A55053"/>
    <w:rsid w:val="00A5512C"/>
    <w:rsid w:val="00A5604A"/>
    <w:rsid w:val="00A5773A"/>
    <w:rsid w:val="00A65360"/>
    <w:rsid w:val="00A66F65"/>
    <w:rsid w:val="00A71F97"/>
    <w:rsid w:val="00A77450"/>
    <w:rsid w:val="00A90A5D"/>
    <w:rsid w:val="00A945F5"/>
    <w:rsid w:val="00AA1032"/>
    <w:rsid w:val="00AA371A"/>
    <w:rsid w:val="00AC1D31"/>
    <w:rsid w:val="00AC3F20"/>
    <w:rsid w:val="00AC431A"/>
    <w:rsid w:val="00AC5B9C"/>
    <w:rsid w:val="00AD06A9"/>
    <w:rsid w:val="00AD43A7"/>
    <w:rsid w:val="00AD4FAA"/>
    <w:rsid w:val="00AE3769"/>
    <w:rsid w:val="00AE4908"/>
    <w:rsid w:val="00AE7F48"/>
    <w:rsid w:val="00AF3989"/>
    <w:rsid w:val="00AF7B5F"/>
    <w:rsid w:val="00B02641"/>
    <w:rsid w:val="00B20233"/>
    <w:rsid w:val="00B210BD"/>
    <w:rsid w:val="00B216D8"/>
    <w:rsid w:val="00B220F1"/>
    <w:rsid w:val="00B2283C"/>
    <w:rsid w:val="00B32AB9"/>
    <w:rsid w:val="00B36EE7"/>
    <w:rsid w:val="00B4246B"/>
    <w:rsid w:val="00B55CA3"/>
    <w:rsid w:val="00B667D9"/>
    <w:rsid w:val="00B81215"/>
    <w:rsid w:val="00B8252D"/>
    <w:rsid w:val="00B8652F"/>
    <w:rsid w:val="00B900EE"/>
    <w:rsid w:val="00B90E89"/>
    <w:rsid w:val="00B90F73"/>
    <w:rsid w:val="00B912A4"/>
    <w:rsid w:val="00B92DAB"/>
    <w:rsid w:val="00B93225"/>
    <w:rsid w:val="00B978D1"/>
    <w:rsid w:val="00BA1088"/>
    <w:rsid w:val="00BB0394"/>
    <w:rsid w:val="00BB435C"/>
    <w:rsid w:val="00BC6FF3"/>
    <w:rsid w:val="00BD5627"/>
    <w:rsid w:val="00BE0EA9"/>
    <w:rsid w:val="00BE4DF1"/>
    <w:rsid w:val="00BF1A51"/>
    <w:rsid w:val="00BF416B"/>
    <w:rsid w:val="00C0687A"/>
    <w:rsid w:val="00C10709"/>
    <w:rsid w:val="00C10B9C"/>
    <w:rsid w:val="00C10EFD"/>
    <w:rsid w:val="00C1166A"/>
    <w:rsid w:val="00C17401"/>
    <w:rsid w:val="00C4226D"/>
    <w:rsid w:val="00C44DFA"/>
    <w:rsid w:val="00C44EDC"/>
    <w:rsid w:val="00C4508B"/>
    <w:rsid w:val="00C4541F"/>
    <w:rsid w:val="00C45D78"/>
    <w:rsid w:val="00C519D2"/>
    <w:rsid w:val="00C54296"/>
    <w:rsid w:val="00C55D98"/>
    <w:rsid w:val="00C720D3"/>
    <w:rsid w:val="00C84143"/>
    <w:rsid w:val="00C85AFA"/>
    <w:rsid w:val="00C8612E"/>
    <w:rsid w:val="00C91A27"/>
    <w:rsid w:val="00CA2ED9"/>
    <w:rsid w:val="00CA3655"/>
    <w:rsid w:val="00CA4249"/>
    <w:rsid w:val="00CA4CAB"/>
    <w:rsid w:val="00CA7EE4"/>
    <w:rsid w:val="00CB5387"/>
    <w:rsid w:val="00CB7B5B"/>
    <w:rsid w:val="00CC2403"/>
    <w:rsid w:val="00CC5109"/>
    <w:rsid w:val="00CC5A35"/>
    <w:rsid w:val="00CD22BA"/>
    <w:rsid w:val="00CD340E"/>
    <w:rsid w:val="00CD4B6B"/>
    <w:rsid w:val="00CF1569"/>
    <w:rsid w:val="00CF5126"/>
    <w:rsid w:val="00D03B87"/>
    <w:rsid w:val="00D06DCC"/>
    <w:rsid w:val="00D10F0E"/>
    <w:rsid w:val="00D12C49"/>
    <w:rsid w:val="00D14F85"/>
    <w:rsid w:val="00D20ACB"/>
    <w:rsid w:val="00D25271"/>
    <w:rsid w:val="00D277DE"/>
    <w:rsid w:val="00D30980"/>
    <w:rsid w:val="00D662D3"/>
    <w:rsid w:val="00D71556"/>
    <w:rsid w:val="00D72527"/>
    <w:rsid w:val="00D7751E"/>
    <w:rsid w:val="00D77B3E"/>
    <w:rsid w:val="00D8264B"/>
    <w:rsid w:val="00D83156"/>
    <w:rsid w:val="00D8709F"/>
    <w:rsid w:val="00DA0004"/>
    <w:rsid w:val="00DA1AA0"/>
    <w:rsid w:val="00DA4580"/>
    <w:rsid w:val="00DA7A49"/>
    <w:rsid w:val="00DA7F74"/>
    <w:rsid w:val="00DB1B2A"/>
    <w:rsid w:val="00DB40CA"/>
    <w:rsid w:val="00DB7109"/>
    <w:rsid w:val="00DC17B3"/>
    <w:rsid w:val="00DC3705"/>
    <w:rsid w:val="00DC6EBE"/>
    <w:rsid w:val="00DD74DB"/>
    <w:rsid w:val="00DD79B0"/>
    <w:rsid w:val="00DE0521"/>
    <w:rsid w:val="00DE6696"/>
    <w:rsid w:val="00DE6B00"/>
    <w:rsid w:val="00DE6E24"/>
    <w:rsid w:val="00DF0B62"/>
    <w:rsid w:val="00DF43BB"/>
    <w:rsid w:val="00DF6E55"/>
    <w:rsid w:val="00DF776F"/>
    <w:rsid w:val="00E03F26"/>
    <w:rsid w:val="00E05C53"/>
    <w:rsid w:val="00E06064"/>
    <w:rsid w:val="00E274D9"/>
    <w:rsid w:val="00E34AD7"/>
    <w:rsid w:val="00E429CD"/>
    <w:rsid w:val="00E460E8"/>
    <w:rsid w:val="00E46B00"/>
    <w:rsid w:val="00E52958"/>
    <w:rsid w:val="00E55CE6"/>
    <w:rsid w:val="00E57CC1"/>
    <w:rsid w:val="00E60DA5"/>
    <w:rsid w:val="00E61024"/>
    <w:rsid w:val="00E61AF2"/>
    <w:rsid w:val="00E7607E"/>
    <w:rsid w:val="00E846AF"/>
    <w:rsid w:val="00E953DE"/>
    <w:rsid w:val="00EA658C"/>
    <w:rsid w:val="00EA7B0A"/>
    <w:rsid w:val="00EB006B"/>
    <w:rsid w:val="00EB2CD4"/>
    <w:rsid w:val="00EB662B"/>
    <w:rsid w:val="00EB7FDF"/>
    <w:rsid w:val="00EC2F14"/>
    <w:rsid w:val="00ED09D1"/>
    <w:rsid w:val="00ED0DF4"/>
    <w:rsid w:val="00ED1E7A"/>
    <w:rsid w:val="00ED5873"/>
    <w:rsid w:val="00ED5DCA"/>
    <w:rsid w:val="00ED64D1"/>
    <w:rsid w:val="00EE5099"/>
    <w:rsid w:val="00EF2027"/>
    <w:rsid w:val="00EF28D8"/>
    <w:rsid w:val="00EF3519"/>
    <w:rsid w:val="00EF482B"/>
    <w:rsid w:val="00F00366"/>
    <w:rsid w:val="00F02A56"/>
    <w:rsid w:val="00F03708"/>
    <w:rsid w:val="00F05934"/>
    <w:rsid w:val="00F21823"/>
    <w:rsid w:val="00F24DC1"/>
    <w:rsid w:val="00F34612"/>
    <w:rsid w:val="00F440F8"/>
    <w:rsid w:val="00F45FE4"/>
    <w:rsid w:val="00F50E06"/>
    <w:rsid w:val="00F52C1D"/>
    <w:rsid w:val="00F641EC"/>
    <w:rsid w:val="00F66B7B"/>
    <w:rsid w:val="00F67FD3"/>
    <w:rsid w:val="00F719B6"/>
    <w:rsid w:val="00F81791"/>
    <w:rsid w:val="00F82AC7"/>
    <w:rsid w:val="00F83A9C"/>
    <w:rsid w:val="00F84990"/>
    <w:rsid w:val="00F8559F"/>
    <w:rsid w:val="00F958D8"/>
    <w:rsid w:val="00FA7E38"/>
    <w:rsid w:val="00FB4833"/>
    <w:rsid w:val="00FB6937"/>
    <w:rsid w:val="00FC1B1D"/>
    <w:rsid w:val="00FC1D8D"/>
    <w:rsid w:val="00FC2C41"/>
    <w:rsid w:val="00FC39EC"/>
    <w:rsid w:val="00FC6DA5"/>
    <w:rsid w:val="00FC78A7"/>
    <w:rsid w:val="00FD0588"/>
    <w:rsid w:val="00FD7B46"/>
    <w:rsid w:val="00FE090E"/>
    <w:rsid w:val="00FE1FD3"/>
    <w:rsid w:val="00FE58DD"/>
    <w:rsid w:val="00FE738E"/>
    <w:rsid w:val="0AB8FDE2"/>
    <w:rsid w:val="0C299C58"/>
    <w:rsid w:val="0CFCE673"/>
    <w:rsid w:val="20EC931E"/>
    <w:rsid w:val="2EEB1FAB"/>
    <w:rsid w:val="2FC11E89"/>
    <w:rsid w:val="3260C91B"/>
    <w:rsid w:val="36DD2D93"/>
    <w:rsid w:val="37A4FDCC"/>
    <w:rsid w:val="3ADBDADB"/>
    <w:rsid w:val="416BF28E"/>
    <w:rsid w:val="43ADF183"/>
    <w:rsid w:val="47E2DD51"/>
    <w:rsid w:val="627E2E52"/>
    <w:rsid w:val="64F704A0"/>
    <w:rsid w:val="66703C86"/>
    <w:rsid w:val="67FF3389"/>
    <w:rsid w:val="6AED11DC"/>
    <w:rsid w:val="6ED40F80"/>
    <w:rsid w:val="7400B96F"/>
    <w:rsid w:val="74620104"/>
    <w:rsid w:val="78508D6F"/>
    <w:rsid w:val="7A7CC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A19B8"/>
  <w15:docId w15:val="{563F837E-E3A6-4B4E-A5E9-9394963B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C7D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7C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4A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A3C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8D4A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A3C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DB40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40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3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5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537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537"/>
    <w:rPr>
      <w:rFonts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416B"/>
    <w:rPr>
      <w:rFonts w:cstheme="minorBidi"/>
    </w:rPr>
  </w:style>
  <w:style w:type="paragraph" w:styleId="ListParagraph">
    <w:name w:val="List Paragraph"/>
    <w:basedOn w:val="Normal"/>
    <w:uiPriority w:val="34"/>
    <w:qFormat/>
    <w:rsid w:val="009A78E3"/>
    <w:pPr>
      <w:ind w:left="720"/>
      <w:contextualSpacing/>
    </w:pPr>
  </w:style>
  <w:style w:type="paragraph" w:customStyle="1" w:styleId="ParaAttribute4">
    <w:name w:val="ParaAttribute4"/>
    <w:rsid w:val="004D641A"/>
    <w:pPr>
      <w:widowControl w:val="0"/>
      <w:suppressAutoHyphens/>
      <w:spacing w:after="200"/>
      <w:jc w:val="both"/>
    </w:pPr>
    <w:rPr>
      <w:rFonts w:ascii="Times New Roman" w:eastAsia="Batang" w:hAnsi="Times New Roman"/>
      <w:kern w:val="2"/>
      <w:sz w:val="20"/>
      <w:szCs w:val="20"/>
      <w:lang w:val="tr-TR" w:eastAsia="zh-CN" w:bidi="hi-IN"/>
    </w:rPr>
  </w:style>
  <w:style w:type="character" w:styleId="Mention">
    <w:name w:val="Mention"/>
    <w:basedOn w:val="DefaultParagraphFont"/>
    <w:uiPriority w:val="99"/>
    <w:unhideWhenUsed/>
    <w:rsid w:val="00887A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803D7B-1D61-45F6-A949-AF815D0C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5879</Characters>
  <Application>Microsoft Office Word</Application>
  <DocSecurity>0</DocSecurity>
  <Lines>81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Kaan Sancar</cp:lastModifiedBy>
  <cp:revision>2</cp:revision>
  <cp:lastPrinted>2025-02-14T10:11:00Z</cp:lastPrinted>
  <dcterms:created xsi:type="dcterms:W3CDTF">2025-02-24T06:48:00Z</dcterms:created>
  <dcterms:modified xsi:type="dcterms:W3CDTF">2025-02-24T06:48:00Z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67fe22-5eac-47ec-8e7b-0d161ebb91ad_Enabled">
    <vt:lpwstr>true</vt:lpwstr>
  </property>
  <property fmtid="{D5CDD505-2E9C-101B-9397-08002B2CF9AE}" pid="3" name="MSIP_Label_0067fe22-5eac-47ec-8e7b-0d161ebb91ad_SetDate">
    <vt:lpwstr>2024-05-16T13:45:37Z</vt:lpwstr>
  </property>
  <property fmtid="{D5CDD505-2E9C-101B-9397-08002B2CF9AE}" pid="4" name="MSIP_Label_0067fe22-5eac-47ec-8e7b-0d161ebb91ad_Method">
    <vt:lpwstr>Standard</vt:lpwstr>
  </property>
  <property fmtid="{D5CDD505-2E9C-101B-9397-08002B2CF9AE}" pid="5" name="MSIP_Label_0067fe22-5eac-47ec-8e7b-0d161ebb91ad_Name">
    <vt:lpwstr>Internal_NonPerData</vt:lpwstr>
  </property>
  <property fmtid="{D5CDD505-2E9C-101B-9397-08002B2CF9AE}" pid="6" name="MSIP_Label_0067fe22-5eac-47ec-8e7b-0d161ebb91ad_SiteId">
    <vt:lpwstr>ef5926db-9bdf-4f9f-9066-d8e7f03943f7</vt:lpwstr>
  </property>
  <property fmtid="{D5CDD505-2E9C-101B-9397-08002B2CF9AE}" pid="7" name="MSIP_Label_0067fe22-5eac-47ec-8e7b-0d161ebb91ad_ActionId">
    <vt:lpwstr>e8994019-e88d-43bf-ae68-4dc3fffe55f5</vt:lpwstr>
  </property>
  <property fmtid="{D5CDD505-2E9C-101B-9397-08002B2CF9AE}" pid="8" name="MSIP_Label_0067fe22-5eac-47ec-8e7b-0d161ebb91ad_ContentBits">
    <vt:lpwstr>2</vt:lpwstr>
  </property>
</Properties>
</file>